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D7" w:rsidRPr="00EB7883" w:rsidRDefault="007713D7" w:rsidP="007E2DC7">
      <w:pPr>
        <w:spacing w:after="0" w:line="240" w:lineRule="auto"/>
        <w:rPr>
          <w:sz w:val="26"/>
          <w:szCs w:val="26"/>
          <w:lang w:val="sr-Cyrl-CS"/>
        </w:rPr>
      </w:pPr>
      <w:r w:rsidRPr="00EB7883">
        <w:rPr>
          <w:sz w:val="26"/>
          <w:szCs w:val="26"/>
          <w:lang w:val="sr-Cyrl-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9pt">
            <v:imagedata r:id="rId6" o:title=""/>
          </v:shape>
        </w:pict>
      </w:r>
    </w:p>
    <w:p w:rsidR="007713D7" w:rsidRPr="00410758" w:rsidRDefault="007713D7" w:rsidP="007E2DC7">
      <w:pPr>
        <w:spacing w:after="0" w:line="240" w:lineRule="auto"/>
        <w:jc w:val="both"/>
        <w:rPr>
          <w:rFonts w:ascii="Times New Roman" w:hAnsi="Times New Roman"/>
          <w:sz w:val="24"/>
          <w:szCs w:val="24"/>
          <w:u w:val="single"/>
        </w:rPr>
      </w:pPr>
      <w:r w:rsidRPr="00EB7883">
        <w:rPr>
          <w:rFonts w:ascii="Times New Roman" w:hAnsi="Times New Roman"/>
          <w:sz w:val="24"/>
          <w:szCs w:val="24"/>
          <w:lang w:val="sr-Cyrl-CS"/>
        </w:rPr>
        <w:t>Република Србија</w:t>
      </w:r>
    </w:p>
    <w:p w:rsidR="007713D7" w:rsidRPr="00EB7883" w:rsidRDefault="007713D7" w:rsidP="004B6B2A">
      <w:pPr>
        <w:spacing w:after="0" w:line="240" w:lineRule="auto"/>
        <w:rPr>
          <w:rFonts w:ascii="Times New Roman" w:hAnsi="Times New Roman"/>
          <w:sz w:val="24"/>
          <w:szCs w:val="24"/>
          <w:lang w:val="sr-Cyrl-CS"/>
        </w:rPr>
      </w:pPr>
      <w:r w:rsidRPr="00EB7883">
        <w:rPr>
          <w:rFonts w:ascii="Times New Roman" w:hAnsi="Times New Roman"/>
          <w:sz w:val="24"/>
          <w:szCs w:val="24"/>
          <w:lang w:val="sr-Cyrl-CS"/>
        </w:rPr>
        <w:t>УСТАВНИ СУД</w:t>
      </w:r>
    </w:p>
    <w:p w:rsidR="007713D7" w:rsidRPr="00EB7883" w:rsidRDefault="007713D7" w:rsidP="004B6B2A">
      <w:pPr>
        <w:spacing w:after="0" w:line="240" w:lineRule="auto"/>
        <w:rPr>
          <w:rFonts w:ascii="Times New Roman" w:hAnsi="Times New Roman"/>
          <w:sz w:val="24"/>
          <w:szCs w:val="24"/>
          <w:lang w:val="sr-Cyrl-CS"/>
        </w:rPr>
      </w:pPr>
      <w:r w:rsidRPr="00EB7883">
        <w:rPr>
          <w:rFonts w:ascii="Times New Roman" w:hAnsi="Times New Roman"/>
          <w:sz w:val="24"/>
          <w:szCs w:val="24"/>
          <w:lang w:val="sr-Cyrl-CS"/>
        </w:rPr>
        <w:t xml:space="preserve">Број: Уж – </w:t>
      </w:r>
      <w:r>
        <w:rPr>
          <w:rFonts w:ascii="Times New Roman" w:hAnsi="Times New Roman"/>
          <w:sz w:val="24"/>
          <w:szCs w:val="24"/>
          <w:lang w:val="sr-Cyrl-CS"/>
        </w:rPr>
        <w:t>4034</w:t>
      </w:r>
      <w:r w:rsidRPr="00EB7883">
        <w:rPr>
          <w:rFonts w:ascii="Times New Roman" w:hAnsi="Times New Roman"/>
          <w:sz w:val="24"/>
          <w:szCs w:val="24"/>
          <w:lang w:val="sr-Cyrl-CS"/>
        </w:rPr>
        <w:t>/201</w:t>
      </w:r>
      <w:r>
        <w:rPr>
          <w:rFonts w:ascii="Times New Roman" w:hAnsi="Times New Roman"/>
          <w:sz w:val="24"/>
          <w:szCs w:val="24"/>
          <w:lang w:val="sr-Cyrl-CS"/>
        </w:rPr>
        <w:t>2</w:t>
      </w:r>
    </w:p>
    <w:p w:rsidR="007713D7" w:rsidRPr="00EB7883" w:rsidRDefault="007713D7" w:rsidP="004B6B2A">
      <w:pPr>
        <w:spacing w:after="0" w:line="240" w:lineRule="auto"/>
        <w:rPr>
          <w:rFonts w:ascii="Times New Roman" w:hAnsi="Times New Roman"/>
          <w:sz w:val="24"/>
          <w:szCs w:val="24"/>
          <w:lang w:val="sr-Cyrl-CS"/>
        </w:rPr>
      </w:pPr>
      <w:r w:rsidRPr="00EB7883">
        <w:rPr>
          <w:rFonts w:ascii="Times New Roman" w:hAnsi="Times New Roman"/>
          <w:sz w:val="24"/>
          <w:szCs w:val="24"/>
          <w:lang w:val="sr-Cyrl-CS"/>
        </w:rPr>
        <w:t>_______ 2012. године</w:t>
      </w:r>
    </w:p>
    <w:p w:rsidR="007713D7" w:rsidRPr="00EB7883" w:rsidRDefault="007713D7" w:rsidP="004B6B2A">
      <w:pPr>
        <w:spacing w:after="0" w:line="240" w:lineRule="auto"/>
        <w:rPr>
          <w:rFonts w:ascii="Times New Roman" w:hAnsi="Times New Roman"/>
          <w:sz w:val="24"/>
          <w:szCs w:val="24"/>
          <w:lang w:val="sr-Cyrl-CS"/>
        </w:rPr>
      </w:pPr>
      <w:r w:rsidRPr="00EB7883">
        <w:rPr>
          <w:rFonts w:ascii="Times New Roman" w:hAnsi="Times New Roman"/>
          <w:sz w:val="24"/>
          <w:szCs w:val="24"/>
          <w:lang w:val="sr-Cyrl-CS"/>
        </w:rPr>
        <w:t>Б е о г р а д</w:t>
      </w:r>
    </w:p>
    <w:p w:rsidR="007713D7" w:rsidRPr="00EB7883" w:rsidRDefault="007713D7" w:rsidP="004B6B2A">
      <w:pPr>
        <w:spacing w:after="0" w:line="240" w:lineRule="auto"/>
        <w:jc w:val="right"/>
        <w:rPr>
          <w:rFonts w:ascii="Times New Roman" w:hAnsi="Times New Roman"/>
          <w:sz w:val="24"/>
          <w:szCs w:val="24"/>
          <w:lang w:val="sr-Cyrl-CS"/>
        </w:rPr>
      </w:pPr>
    </w:p>
    <w:p w:rsidR="007713D7" w:rsidRPr="00EB7883" w:rsidRDefault="007713D7" w:rsidP="004B6B2A">
      <w:pPr>
        <w:spacing w:after="0" w:line="240" w:lineRule="auto"/>
        <w:jc w:val="right"/>
        <w:rPr>
          <w:rFonts w:ascii="Times New Roman" w:hAnsi="Times New Roman"/>
          <w:sz w:val="24"/>
          <w:szCs w:val="24"/>
          <w:lang w:val="sr-Cyrl-CS"/>
        </w:rPr>
      </w:pPr>
    </w:p>
    <w:p w:rsidR="007713D7" w:rsidRPr="00EB7883" w:rsidRDefault="007713D7" w:rsidP="004B6B2A">
      <w:pPr>
        <w:spacing w:after="0" w:line="240" w:lineRule="auto"/>
        <w:jc w:val="right"/>
        <w:rPr>
          <w:rFonts w:ascii="Times New Roman" w:hAnsi="Times New Roman"/>
          <w:sz w:val="24"/>
          <w:szCs w:val="24"/>
          <w:lang w:val="sr-Cyrl-CS"/>
        </w:rPr>
      </w:pPr>
    </w:p>
    <w:p w:rsidR="007713D7" w:rsidRPr="00EB7883" w:rsidRDefault="007713D7" w:rsidP="004B6B2A">
      <w:pPr>
        <w:spacing w:after="0" w:line="240" w:lineRule="auto"/>
        <w:ind w:firstLine="1440"/>
        <w:jc w:val="both"/>
        <w:rPr>
          <w:rFonts w:ascii="Times New Roman" w:hAnsi="Times New Roman"/>
          <w:sz w:val="24"/>
          <w:szCs w:val="24"/>
          <w:lang w:val="sr-Cyrl-CS"/>
        </w:rPr>
      </w:pPr>
      <w:r w:rsidRPr="00410758">
        <w:rPr>
          <w:rFonts w:ascii="Times New Roman" w:hAnsi="Times New Roman"/>
          <w:sz w:val="24"/>
          <w:szCs w:val="24"/>
          <w:lang w:val="sr-Cyrl-CS"/>
        </w:rPr>
        <w:t>Уставни суд, Велико веће, у саставу: замени</w:t>
      </w:r>
      <w:r>
        <w:rPr>
          <w:rFonts w:ascii="Times New Roman" w:hAnsi="Times New Roman"/>
          <w:sz w:val="24"/>
          <w:szCs w:val="24"/>
          <w:lang/>
        </w:rPr>
        <w:t>к</w:t>
      </w:r>
      <w:r w:rsidRPr="00410758">
        <w:rPr>
          <w:rFonts w:ascii="Times New Roman" w:hAnsi="Times New Roman"/>
          <w:sz w:val="24"/>
          <w:szCs w:val="24"/>
          <w:lang w:val="sr-Cyrl-CS"/>
        </w:rPr>
        <w:t xml:space="preserve"> председника Суда др Марија Драшкић и судије </w:t>
      </w:r>
      <w:r w:rsidRPr="006945A1">
        <w:rPr>
          <w:rFonts w:ascii="Times New Roman" w:hAnsi="Times New Roman"/>
          <w:sz w:val="24"/>
          <w:szCs w:val="24"/>
          <w:lang w:val="sr-Cyrl-CS"/>
        </w:rPr>
        <w:t xml:space="preserve">др Боса Ненадић, Катарина Манојловић Андрић, др Оливера Вучић, Предраг Ћетковић, Милан Станић, </w:t>
      </w:r>
      <w:r>
        <w:rPr>
          <w:rFonts w:ascii="Times New Roman" w:hAnsi="Times New Roman"/>
          <w:sz w:val="24"/>
          <w:szCs w:val="24"/>
          <w:lang w:val="sr-Cyrl-CS"/>
        </w:rPr>
        <w:t>мр Милан Марковић</w:t>
      </w:r>
      <w:r w:rsidRPr="006945A1">
        <w:rPr>
          <w:rFonts w:ascii="Times New Roman" w:hAnsi="Times New Roman"/>
          <w:sz w:val="24"/>
          <w:szCs w:val="24"/>
          <w:lang w:val="sr-Cyrl-CS"/>
        </w:rPr>
        <w:t xml:space="preserve"> и мр Томислав Стојковић, чланови Већа</w:t>
      </w:r>
      <w:r w:rsidRPr="00EB7883">
        <w:rPr>
          <w:rFonts w:ascii="Times New Roman" w:hAnsi="Times New Roman"/>
          <w:sz w:val="24"/>
          <w:szCs w:val="24"/>
          <w:lang w:val="sr-Cyrl-CS"/>
        </w:rPr>
        <w:t xml:space="preserve">, у поступку по уставној жалби Првослава Боричића из Новог Пазара, на основу члана 167. став 4. у вези члана 170. Устава Републике Србије, на седници </w:t>
      </w:r>
      <w:r>
        <w:rPr>
          <w:rFonts w:ascii="Times New Roman" w:hAnsi="Times New Roman"/>
          <w:sz w:val="24"/>
          <w:szCs w:val="24"/>
          <w:lang/>
        </w:rPr>
        <w:t xml:space="preserve">Већа </w:t>
      </w:r>
      <w:r w:rsidRPr="00EB7883">
        <w:rPr>
          <w:rFonts w:ascii="Times New Roman" w:hAnsi="Times New Roman"/>
          <w:sz w:val="24"/>
          <w:szCs w:val="24"/>
          <w:lang w:val="sr-Cyrl-CS"/>
        </w:rPr>
        <w:t xml:space="preserve">одржаној </w:t>
      </w:r>
      <w:r>
        <w:rPr>
          <w:rFonts w:ascii="Times New Roman" w:hAnsi="Times New Roman"/>
          <w:sz w:val="24"/>
          <w:szCs w:val="24"/>
          <w:lang w:val="sr-Cyrl-CS"/>
        </w:rPr>
        <w:t>3. октобра</w:t>
      </w:r>
      <w:r w:rsidRPr="00EB7883">
        <w:rPr>
          <w:rFonts w:ascii="Times New Roman" w:hAnsi="Times New Roman"/>
          <w:sz w:val="24"/>
          <w:szCs w:val="24"/>
          <w:lang w:val="sr-Cyrl-CS"/>
        </w:rPr>
        <w:t xml:space="preserve"> 2012. године, донео је</w:t>
      </w:r>
    </w:p>
    <w:p w:rsidR="007713D7" w:rsidRPr="00EB7883" w:rsidRDefault="007713D7" w:rsidP="004B6B2A">
      <w:pPr>
        <w:spacing w:after="0" w:line="240" w:lineRule="auto"/>
        <w:ind w:firstLine="1440"/>
        <w:jc w:val="both"/>
        <w:rPr>
          <w:rFonts w:ascii="Times New Roman" w:hAnsi="Times New Roman"/>
          <w:sz w:val="24"/>
          <w:szCs w:val="24"/>
          <w:lang w:val="sr-Cyrl-CS"/>
        </w:rPr>
      </w:pPr>
    </w:p>
    <w:p w:rsidR="007713D7" w:rsidRPr="00EB7883" w:rsidRDefault="007713D7" w:rsidP="004B6B2A">
      <w:pPr>
        <w:spacing w:after="0" w:line="240" w:lineRule="auto"/>
        <w:jc w:val="center"/>
        <w:rPr>
          <w:rFonts w:ascii="Times New Roman" w:hAnsi="Times New Roman"/>
          <w:sz w:val="24"/>
          <w:szCs w:val="24"/>
          <w:lang w:val="sr-Cyrl-CS"/>
        </w:rPr>
      </w:pPr>
      <w:r w:rsidRPr="00EB7883">
        <w:rPr>
          <w:rFonts w:ascii="Times New Roman" w:hAnsi="Times New Roman"/>
          <w:sz w:val="24"/>
          <w:szCs w:val="24"/>
          <w:lang w:val="sr-Cyrl-CS"/>
        </w:rPr>
        <w:t xml:space="preserve">О Д Л У К У </w:t>
      </w:r>
    </w:p>
    <w:p w:rsidR="007713D7" w:rsidRPr="00EB7883" w:rsidRDefault="007713D7" w:rsidP="004B6B2A">
      <w:pPr>
        <w:spacing w:after="0" w:line="240" w:lineRule="auto"/>
        <w:jc w:val="center"/>
        <w:rPr>
          <w:rFonts w:ascii="Times New Roman" w:hAnsi="Times New Roman"/>
          <w:sz w:val="24"/>
          <w:szCs w:val="24"/>
          <w:lang w:val="sr-Cyrl-CS"/>
        </w:rPr>
      </w:pP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1. Усваја се уставна жалба Првослава Боричића и утврђује да су у извршном поступку који се водио пред Општинским судом у Новом Пазару у предмету И. </w:t>
      </w:r>
      <w:r>
        <w:rPr>
          <w:rFonts w:ascii="Times New Roman" w:hAnsi="Times New Roman"/>
          <w:sz w:val="24"/>
          <w:szCs w:val="24"/>
          <w:lang w:val="sr-Cyrl-CS"/>
        </w:rPr>
        <w:t>1863</w:t>
      </w:r>
      <w:r w:rsidRPr="00EB7883">
        <w:rPr>
          <w:rFonts w:ascii="Times New Roman" w:hAnsi="Times New Roman"/>
          <w:sz w:val="24"/>
          <w:szCs w:val="24"/>
          <w:lang w:val="sr-Cyrl-CS"/>
        </w:rPr>
        <w:t>/07 повређена права подносиоца уставне жалбе на суђење у разумном року и на имовину, зајемчена чланом 32. став 1. и чланом 58. Устава Републике Србијe.</w:t>
      </w:r>
    </w:p>
    <w:p w:rsidR="007713D7" w:rsidRPr="00EB7883" w:rsidRDefault="007713D7" w:rsidP="00C054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2. Утврђује се право подносиоца уставне жалбе на накнаду нематеријалне штете у износу од по </w:t>
      </w:r>
      <w:r>
        <w:rPr>
          <w:rFonts w:ascii="Times New Roman" w:hAnsi="Times New Roman"/>
          <w:sz w:val="24"/>
          <w:szCs w:val="24"/>
          <w:lang w:val="sr-Cyrl-CS"/>
        </w:rPr>
        <w:t>5</w:t>
      </w:r>
      <w:r w:rsidRPr="00EB7883">
        <w:rPr>
          <w:rFonts w:ascii="Times New Roman" w:hAnsi="Times New Roman"/>
          <w:sz w:val="24"/>
          <w:szCs w:val="24"/>
          <w:lang w:val="sr-Cyrl-CS"/>
        </w:rPr>
        <w:t>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Министарство правде.</w:t>
      </w:r>
    </w:p>
    <w:p w:rsidR="007713D7" w:rsidRPr="00EB7883" w:rsidRDefault="007713D7" w:rsidP="00C054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3. Налаже се Основнoм суду у Новом Пазару да предузме све мере како би се извршни поступак из тачке 1. окончао у најкраћем року.</w:t>
      </w:r>
    </w:p>
    <w:p w:rsidR="007713D7" w:rsidRPr="00EB7883" w:rsidRDefault="007713D7" w:rsidP="004B6B2A">
      <w:pPr>
        <w:spacing w:after="0" w:line="240" w:lineRule="auto"/>
        <w:jc w:val="both"/>
        <w:rPr>
          <w:rFonts w:ascii="Times New Roman" w:hAnsi="Times New Roman"/>
          <w:sz w:val="24"/>
          <w:szCs w:val="24"/>
          <w:lang w:val="sr-Cyrl-CS"/>
        </w:rPr>
      </w:pPr>
    </w:p>
    <w:p w:rsidR="007713D7" w:rsidRPr="00EB7883" w:rsidRDefault="007713D7" w:rsidP="004B6B2A">
      <w:pPr>
        <w:spacing w:after="0" w:line="240" w:lineRule="auto"/>
        <w:jc w:val="center"/>
        <w:rPr>
          <w:rFonts w:ascii="Times New Roman" w:hAnsi="Times New Roman"/>
          <w:sz w:val="24"/>
          <w:szCs w:val="24"/>
          <w:lang w:val="sr-Cyrl-CS"/>
        </w:rPr>
      </w:pPr>
      <w:r w:rsidRPr="00EB7883">
        <w:rPr>
          <w:rFonts w:ascii="Times New Roman" w:hAnsi="Times New Roman"/>
          <w:sz w:val="24"/>
          <w:szCs w:val="24"/>
          <w:lang w:val="sr-Cyrl-CS"/>
        </w:rPr>
        <w:t>О б р а з л о ж е њ е</w:t>
      </w:r>
    </w:p>
    <w:p w:rsidR="007713D7" w:rsidRPr="00EB7883" w:rsidRDefault="007713D7" w:rsidP="004B6B2A">
      <w:pPr>
        <w:spacing w:after="0" w:line="240" w:lineRule="auto"/>
        <w:jc w:val="both"/>
        <w:rPr>
          <w:rFonts w:ascii="Times New Roman" w:hAnsi="Times New Roman"/>
          <w:sz w:val="24"/>
          <w:szCs w:val="24"/>
          <w:lang w:val="sr-Cyrl-CS"/>
        </w:rPr>
      </w:pP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1. Првослав Боричић из Новог Пазара је 26. јула 2010. године, преко пуномоћника Маре Поповић, адвоката из Новог Пазара, поднео Уставном суду уставну жалбу због повреде права на суђење у разумном року и права на имовину, зајемчених чланом 32. став 1. и чланом 58. Устава Републике Србијe, у извршном поступку који се водио пред Општинским судом у Новом Пазару у предмету И. </w:t>
      </w:r>
      <w:r>
        <w:rPr>
          <w:rFonts w:ascii="Times New Roman" w:hAnsi="Times New Roman"/>
          <w:sz w:val="24"/>
          <w:szCs w:val="24"/>
          <w:lang w:val="sr-Cyrl-CS"/>
        </w:rPr>
        <w:t>1863</w:t>
      </w:r>
      <w:r w:rsidRPr="00EB7883">
        <w:rPr>
          <w:rFonts w:ascii="Times New Roman" w:hAnsi="Times New Roman"/>
          <w:sz w:val="24"/>
          <w:szCs w:val="24"/>
          <w:lang w:val="sr-Cyrl-CS"/>
        </w:rPr>
        <w:t>/07.</w:t>
      </w: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У уставној жалби је, поред осталог, наведено: да је Општински суд у Новом Пазару донео пресуду П1. </w:t>
      </w:r>
      <w:r>
        <w:rPr>
          <w:rFonts w:ascii="Times New Roman" w:hAnsi="Times New Roman"/>
          <w:sz w:val="24"/>
          <w:szCs w:val="24"/>
          <w:lang w:val="sr-Cyrl-CS"/>
        </w:rPr>
        <w:t>303</w:t>
      </w:r>
      <w:r w:rsidRPr="00EB7883">
        <w:rPr>
          <w:rFonts w:ascii="Times New Roman" w:hAnsi="Times New Roman"/>
          <w:sz w:val="24"/>
          <w:szCs w:val="24"/>
          <w:lang w:val="sr-Cyrl-CS"/>
        </w:rPr>
        <w:t xml:space="preserve">/07 од </w:t>
      </w:r>
      <w:r>
        <w:rPr>
          <w:rFonts w:ascii="Times New Roman" w:hAnsi="Times New Roman"/>
          <w:sz w:val="24"/>
          <w:szCs w:val="24"/>
          <w:lang w:val="sr-Cyrl-CS"/>
        </w:rPr>
        <w:t>9. јула</w:t>
      </w:r>
      <w:r w:rsidRPr="00EB7883">
        <w:rPr>
          <w:rFonts w:ascii="Times New Roman" w:hAnsi="Times New Roman"/>
          <w:sz w:val="24"/>
          <w:szCs w:val="24"/>
          <w:lang w:val="sr-Cyrl-CS"/>
        </w:rPr>
        <w:t xml:space="preserve"> 2007. године, којом </w:t>
      </w:r>
      <w:r>
        <w:rPr>
          <w:rFonts w:ascii="Times New Roman" w:hAnsi="Times New Roman"/>
          <w:sz w:val="24"/>
          <w:szCs w:val="24"/>
          <w:lang w:val="sr-Cyrl-CS"/>
        </w:rPr>
        <w:t>су</w:t>
      </w:r>
      <w:r w:rsidRPr="00EB7883">
        <w:rPr>
          <w:rFonts w:ascii="Times New Roman" w:hAnsi="Times New Roman"/>
          <w:sz w:val="24"/>
          <w:szCs w:val="24"/>
          <w:lang w:val="sr-Cyrl-CS"/>
        </w:rPr>
        <w:t xml:space="preserve"> обавезан</w:t>
      </w:r>
      <w:r>
        <w:rPr>
          <w:rFonts w:ascii="Times New Roman" w:hAnsi="Times New Roman"/>
          <w:sz w:val="24"/>
          <w:szCs w:val="24"/>
          <w:lang w:val="sr-Cyrl-CS"/>
        </w:rPr>
        <w:t>и</w:t>
      </w:r>
      <w:r w:rsidRPr="00EB7883">
        <w:rPr>
          <w:rFonts w:ascii="Times New Roman" w:hAnsi="Times New Roman"/>
          <w:sz w:val="24"/>
          <w:szCs w:val="24"/>
          <w:lang w:val="sr-Cyrl-CS"/>
        </w:rPr>
        <w:t xml:space="preserve"> тужени да </w:t>
      </w:r>
      <w:r>
        <w:rPr>
          <w:rFonts w:ascii="Times New Roman" w:hAnsi="Times New Roman"/>
          <w:sz w:val="24"/>
          <w:szCs w:val="24"/>
          <w:lang w:val="sr-Cyrl-CS"/>
        </w:rPr>
        <w:t xml:space="preserve">за </w:t>
      </w:r>
      <w:r w:rsidRPr="00EB7883">
        <w:rPr>
          <w:rFonts w:ascii="Times New Roman" w:hAnsi="Times New Roman"/>
          <w:sz w:val="24"/>
          <w:szCs w:val="24"/>
          <w:lang w:val="sr-Cyrl-CS"/>
        </w:rPr>
        <w:t>подносиоц</w:t>
      </w:r>
      <w:r>
        <w:rPr>
          <w:rFonts w:ascii="Times New Roman" w:hAnsi="Times New Roman"/>
          <w:sz w:val="24"/>
          <w:szCs w:val="24"/>
          <w:lang w:val="sr-Cyrl-CS"/>
        </w:rPr>
        <w:t>а</w:t>
      </w:r>
      <w:r w:rsidRPr="00EB7883">
        <w:rPr>
          <w:rFonts w:ascii="Times New Roman" w:hAnsi="Times New Roman"/>
          <w:sz w:val="24"/>
          <w:szCs w:val="24"/>
          <w:lang w:val="sr-Cyrl-CS"/>
        </w:rPr>
        <w:t xml:space="preserve"> уставне жалбе </w:t>
      </w:r>
      <w:r>
        <w:rPr>
          <w:rFonts w:ascii="Times New Roman" w:hAnsi="Times New Roman"/>
          <w:sz w:val="24"/>
          <w:szCs w:val="24"/>
          <w:lang w:val="sr-Cyrl-CS"/>
        </w:rPr>
        <w:t>солидарно изврше уплату доприноса за пензијско и инвалидско осигурање за наведени период</w:t>
      </w:r>
      <w:r w:rsidRPr="00EB7883">
        <w:rPr>
          <w:rFonts w:ascii="Times New Roman" w:hAnsi="Times New Roman"/>
          <w:sz w:val="24"/>
          <w:szCs w:val="24"/>
          <w:lang w:val="sr-Cyrl-CS"/>
        </w:rPr>
        <w:t>; да је решењем о извршењу Општинског суда у Новом Па</w:t>
      </w:r>
      <w:r>
        <w:rPr>
          <w:rFonts w:ascii="Times New Roman" w:hAnsi="Times New Roman"/>
          <w:sz w:val="24"/>
          <w:szCs w:val="24"/>
          <w:lang w:val="sr-Cyrl-CS"/>
        </w:rPr>
        <w:t>з</w:t>
      </w:r>
      <w:r w:rsidRPr="00EB7883">
        <w:rPr>
          <w:rFonts w:ascii="Times New Roman" w:hAnsi="Times New Roman"/>
          <w:sz w:val="24"/>
          <w:szCs w:val="24"/>
          <w:lang w:val="sr-Cyrl-CS"/>
        </w:rPr>
        <w:t xml:space="preserve">ару И. </w:t>
      </w:r>
      <w:r>
        <w:rPr>
          <w:rFonts w:ascii="Times New Roman" w:hAnsi="Times New Roman"/>
          <w:sz w:val="24"/>
          <w:szCs w:val="24"/>
          <w:lang w:val="sr-Cyrl-CS"/>
        </w:rPr>
        <w:t>1863</w:t>
      </w:r>
      <w:r w:rsidRPr="00EB7883">
        <w:rPr>
          <w:rFonts w:ascii="Times New Roman" w:hAnsi="Times New Roman"/>
          <w:sz w:val="24"/>
          <w:szCs w:val="24"/>
          <w:lang w:val="sr-Cyrl-CS"/>
        </w:rPr>
        <w:t xml:space="preserve">/07 од </w:t>
      </w:r>
      <w:r>
        <w:rPr>
          <w:rFonts w:ascii="Times New Roman" w:hAnsi="Times New Roman"/>
          <w:sz w:val="24"/>
          <w:szCs w:val="24"/>
          <w:lang w:val="sr-Cyrl-CS"/>
        </w:rPr>
        <w:t>12</w:t>
      </w:r>
      <w:r w:rsidRPr="00EB7883">
        <w:rPr>
          <w:rFonts w:ascii="Times New Roman" w:hAnsi="Times New Roman"/>
          <w:sz w:val="24"/>
          <w:szCs w:val="24"/>
          <w:lang w:val="sr-Cyrl-CS"/>
        </w:rPr>
        <w:t xml:space="preserve">. децембра 2007. године одређено извршење запленом и преносом новчаних средстава са рачуна дужника и пописом, проценом и продајом покретних ствари дужника; да је опште позната чињеница да Општински суд у Новом Пазару већ дуги низ година не спроводи поступке извршења против </w:t>
      </w:r>
      <w:r>
        <w:rPr>
          <w:rFonts w:ascii="Times New Roman" w:hAnsi="Times New Roman"/>
          <w:sz w:val="24"/>
          <w:szCs w:val="24"/>
          <w:lang w:val="sr-Cyrl-CS"/>
        </w:rPr>
        <w:t>извршног дужника „Рашка“ Холдинг компаније</w:t>
      </w:r>
      <w:r w:rsidRPr="00EB7883">
        <w:rPr>
          <w:rFonts w:ascii="Times New Roman" w:hAnsi="Times New Roman"/>
          <w:sz w:val="24"/>
          <w:szCs w:val="24"/>
          <w:lang w:val="sr-Cyrl-CS"/>
        </w:rPr>
        <w:t xml:space="preserve"> и ње</w:t>
      </w:r>
      <w:r>
        <w:rPr>
          <w:rFonts w:ascii="Times New Roman" w:hAnsi="Times New Roman"/>
          <w:sz w:val="24"/>
          <w:szCs w:val="24"/>
          <w:lang w:val="sr-Cyrl-CS"/>
        </w:rPr>
        <w:t>них</w:t>
      </w:r>
      <w:r w:rsidRPr="00EB7883">
        <w:rPr>
          <w:rFonts w:ascii="Times New Roman" w:hAnsi="Times New Roman"/>
          <w:sz w:val="24"/>
          <w:szCs w:val="24"/>
          <w:lang w:val="sr-Cyrl-CS"/>
        </w:rPr>
        <w:t xml:space="preserve"> зависних предузећа, иако је на држави да предузме све неопходне мере да се правноснажна судска пресуда изврши; да до подношења уставне жалбе извршни суд није предузимао одговарајуће радње како би се извршила означена пресуда. Од Уставног суда је тражено да усвоји уставну жалбу, обавеже Републику Србију да изврши правноснажну пресуду Општинског суда у Новом Пазару П1. </w:t>
      </w:r>
      <w:r>
        <w:rPr>
          <w:rFonts w:ascii="Times New Roman" w:hAnsi="Times New Roman"/>
          <w:sz w:val="24"/>
          <w:szCs w:val="24"/>
          <w:lang w:val="sr-Cyrl-CS"/>
        </w:rPr>
        <w:t>303</w:t>
      </w:r>
      <w:r w:rsidRPr="00EB7883">
        <w:rPr>
          <w:rFonts w:ascii="Times New Roman" w:hAnsi="Times New Roman"/>
          <w:sz w:val="24"/>
          <w:szCs w:val="24"/>
          <w:lang w:val="sr-Cyrl-CS"/>
        </w:rPr>
        <w:t xml:space="preserve">/07 од </w:t>
      </w:r>
      <w:r>
        <w:rPr>
          <w:rFonts w:ascii="Times New Roman" w:hAnsi="Times New Roman"/>
          <w:sz w:val="24"/>
          <w:szCs w:val="24"/>
          <w:lang w:val="sr-Cyrl-CS"/>
        </w:rPr>
        <w:t>9</w:t>
      </w:r>
      <w:r w:rsidRPr="00EB7883">
        <w:rPr>
          <w:rFonts w:ascii="Times New Roman" w:hAnsi="Times New Roman"/>
          <w:sz w:val="24"/>
          <w:szCs w:val="24"/>
          <w:lang w:val="sr-Cyrl-CS"/>
        </w:rPr>
        <w:t xml:space="preserve">. </w:t>
      </w:r>
      <w:r>
        <w:rPr>
          <w:rFonts w:ascii="Times New Roman" w:hAnsi="Times New Roman"/>
          <w:sz w:val="24"/>
          <w:szCs w:val="24"/>
          <w:lang w:val="sr-Cyrl-CS"/>
        </w:rPr>
        <w:t>јула</w:t>
      </w:r>
      <w:r w:rsidRPr="00EB7883">
        <w:rPr>
          <w:rFonts w:ascii="Times New Roman" w:hAnsi="Times New Roman"/>
          <w:sz w:val="24"/>
          <w:szCs w:val="24"/>
          <w:lang w:val="sr-Cyrl-CS"/>
        </w:rPr>
        <w:t xml:space="preserve"> 2007. године, накнади подносиоцу материјалну </w:t>
      </w:r>
      <w:r>
        <w:rPr>
          <w:rFonts w:ascii="Times New Roman" w:hAnsi="Times New Roman"/>
          <w:sz w:val="24"/>
          <w:szCs w:val="24"/>
          <w:lang w:val="sr-Cyrl-CS"/>
        </w:rPr>
        <w:t xml:space="preserve">штету у висини новчаних износа </w:t>
      </w:r>
      <w:r w:rsidRPr="00EB7883">
        <w:rPr>
          <w:rFonts w:ascii="Times New Roman" w:hAnsi="Times New Roman"/>
          <w:sz w:val="24"/>
          <w:szCs w:val="24"/>
          <w:lang w:val="sr-Cyrl-CS"/>
        </w:rPr>
        <w:t>наведених у тој пресуд</w:t>
      </w:r>
      <w:r>
        <w:rPr>
          <w:rFonts w:ascii="Times New Roman" w:hAnsi="Times New Roman"/>
          <w:sz w:val="24"/>
          <w:szCs w:val="24"/>
          <w:lang w:val="sr-Cyrl-CS"/>
        </w:rPr>
        <w:t>и</w:t>
      </w:r>
      <w:r w:rsidRPr="00EB7883">
        <w:rPr>
          <w:rFonts w:ascii="Times New Roman" w:hAnsi="Times New Roman"/>
          <w:sz w:val="24"/>
          <w:szCs w:val="24"/>
          <w:lang w:val="sr-Cyrl-CS"/>
        </w:rPr>
        <w:t xml:space="preserve"> и трошков</w:t>
      </w:r>
      <w:r>
        <w:rPr>
          <w:rFonts w:ascii="Times New Roman" w:hAnsi="Times New Roman"/>
          <w:sz w:val="24"/>
          <w:szCs w:val="24"/>
          <w:lang w:val="sr-Cyrl-CS"/>
        </w:rPr>
        <w:t>е</w:t>
      </w:r>
      <w:r w:rsidRPr="00EB7883">
        <w:rPr>
          <w:rFonts w:ascii="Times New Roman" w:hAnsi="Times New Roman"/>
          <w:sz w:val="24"/>
          <w:szCs w:val="24"/>
          <w:lang w:val="sr-Cyrl-CS"/>
        </w:rPr>
        <w:t xml:space="preserve"> извршног поступка у опредељеном износу, као да накнади нематеријалну штету због повреде људских права у износу од 50.000 динара. Такође, подносилац је тражио накнаду трошкова поступка п</w:t>
      </w:r>
      <w:r>
        <w:rPr>
          <w:rFonts w:ascii="Times New Roman" w:hAnsi="Times New Roman"/>
          <w:sz w:val="24"/>
          <w:szCs w:val="24"/>
          <w:lang w:val="sr-Cyrl-CS"/>
        </w:rPr>
        <w:t>р</w:t>
      </w:r>
      <w:r w:rsidRPr="00EB7883">
        <w:rPr>
          <w:rFonts w:ascii="Times New Roman" w:hAnsi="Times New Roman"/>
          <w:sz w:val="24"/>
          <w:szCs w:val="24"/>
          <w:lang w:val="sr-Cyrl-CS"/>
        </w:rPr>
        <w:t>ед Уставним судом у наведеном новчаном износу.</w:t>
      </w: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Одредбом члана 82. став 2. Закона о Уставном суду (''Службени гласник РС'', бр. 109/07 и 99/11) прописано је да се уставна жалба може изјавити и ако нису исцрпљена правна средства, у случају када је подносиоцу жалбе повређено право на суђење у разумном року. </w:t>
      </w: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3. Уставни суд је у спроведеном поступку извршио увид у списе предмета Општинског суда у Новом Пазару И. </w:t>
      </w:r>
      <w:r>
        <w:rPr>
          <w:rFonts w:ascii="Times New Roman" w:hAnsi="Times New Roman"/>
          <w:sz w:val="24"/>
          <w:szCs w:val="24"/>
          <w:lang w:val="sr-Cyrl-CS"/>
        </w:rPr>
        <w:t>1863</w:t>
      </w:r>
      <w:r w:rsidRPr="00EB7883">
        <w:rPr>
          <w:rFonts w:ascii="Times New Roman" w:hAnsi="Times New Roman"/>
          <w:sz w:val="24"/>
          <w:szCs w:val="24"/>
          <w:lang w:val="sr-Cyrl-CS"/>
        </w:rPr>
        <w:t xml:space="preserve">/07, документацију приложену уз уставну жалбу, као и у податке Агенције за </w:t>
      </w:r>
      <w:r>
        <w:rPr>
          <w:rFonts w:ascii="Times New Roman" w:hAnsi="Times New Roman"/>
          <w:sz w:val="24"/>
          <w:szCs w:val="24"/>
          <w:lang w:val="sr-Cyrl-CS"/>
        </w:rPr>
        <w:t>привредне регистре</w:t>
      </w:r>
      <w:r w:rsidRPr="00EB7883">
        <w:rPr>
          <w:rFonts w:ascii="Times New Roman" w:hAnsi="Times New Roman"/>
          <w:sz w:val="24"/>
          <w:szCs w:val="24"/>
          <w:lang w:val="sr-Cyrl-CS"/>
        </w:rPr>
        <w:t>, те је утврдио следеће чињенице и околности од значаја за одлучивање:</w:t>
      </w:r>
    </w:p>
    <w:p w:rsidR="007713D7" w:rsidRPr="00EB7883" w:rsidRDefault="007713D7" w:rsidP="004B6B2A">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Агенција за приватизацију је </w:t>
      </w:r>
      <w:r>
        <w:rPr>
          <w:rFonts w:ascii="Times New Roman" w:hAnsi="Times New Roman"/>
          <w:sz w:val="24"/>
          <w:szCs w:val="24"/>
          <w:lang w:val="sr-Cyrl-CS"/>
        </w:rPr>
        <w:t xml:space="preserve">5. јануара </w:t>
      </w:r>
      <w:r w:rsidRPr="00EB7883">
        <w:rPr>
          <w:rFonts w:ascii="Times New Roman" w:hAnsi="Times New Roman"/>
          <w:sz w:val="24"/>
          <w:szCs w:val="24"/>
          <w:lang w:val="sr-Cyrl-CS"/>
        </w:rPr>
        <w:t xml:space="preserve">2004. године донела решење Р-41/04-01 </w:t>
      </w:r>
      <w:r>
        <w:rPr>
          <w:rFonts w:ascii="Times New Roman" w:hAnsi="Times New Roman"/>
          <w:sz w:val="24"/>
          <w:szCs w:val="24"/>
          <w:lang w:val="sr-Cyrl-CS"/>
        </w:rPr>
        <w:t>којим се</w:t>
      </w:r>
      <w:r w:rsidRPr="00EB7883">
        <w:rPr>
          <w:rFonts w:ascii="Times New Roman" w:hAnsi="Times New Roman"/>
          <w:sz w:val="24"/>
          <w:szCs w:val="24"/>
          <w:lang w:val="sr-Cyrl-CS"/>
        </w:rPr>
        <w:t xml:space="preserve"> покре</w:t>
      </w:r>
      <w:r>
        <w:rPr>
          <w:rFonts w:ascii="Times New Roman" w:hAnsi="Times New Roman"/>
          <w:sz w:val="24"/>
          <w:szCs w:val="24"/>
          <w:lang w:val="sr-Cyrl-CS"/>
        </w:rPr>
        <w:t>ће</w:t>
      </w:r>
      <w:r w:rsidRPr="00EB7883">
        <w:rPr>
          <w:rFonts w:ascii="Times New Roman" w:hAnsi="Times New Roman"/>
          <w:sz w:val="24"/>
          <w:szCs w:val="24"/>
          <w:lang w:val="sr-Cyrl-CS"/>
        </w:rPr>
        <w:t xml:space="preserve"> поступак реструктурирања над предузећем „Рашка“ </w:t>
      </w:r>
      <w:r>
        <w:rPr>
          <w:rFonts w:ascii="Times New Roman" w:hAnsi="Times New Roman"/>
          <w:sz w:val="24"/>
          <w:szCs w:val="24"/>
          <w:lang w:val="sr-Cyrl-CS"/>
        </w:rPr>
        <w:t>Холдинг компанија АД Нови Пазар и њему зависног друштва „Рашка –</w:t>
      </w:r>
      <w:r w:rsidRPr="00EB7883">
        <w:rPr>
          <w:rFonts w:ascii="Times New Roman" w:hAnsi="Times New Roman"/>
          <w:sz w:val="24"/>
          <w:szCs w:val="24"/>
          <w:lang w:val="sr-Cyrl-CS"/>
        </w:rPr>
        <w:t xml:space="preserve"> </w:t>
      </w:r>
      <w:r>
        <w:rPr>
          <w:rFonts w:ascii="Times New Roman" w:hAnsi="Times New Roman"/>
          <w:sz w:val="24"/>
          <w:szCs w:val="24"/>
          <w:lang w:val="sr-Cyrl-CS"/>
        </w:rPr>
        <w:t>Ткачница“ Нови Пазар д.о.о. Нови Пазар.</w:t>
      </w:r>
    </w:p>
    <w:p w:rsidR="007713D7" w:rsidRDefault="007713D7" w:rsidP="00C31554">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Правноснажном пресудом због пропуштања Општинског суда у Новом Пазару П1. </w:t>
      </w:r>
      <w:r>
        <w:rPr>
          <w:rFonts w:ascii="Times New Roman" w:hAnsi="Times New Roman"/>
          <w:sz w:val="24"/>
          <w:szCs w:val="24"/>
          <w:lang w:val="sr-Cyrl-CS"/>
        </w:rPr>
        <w:t>303</w:t>
      </w:r>
      <w:r w:rsidRPr="00EB7883">
        <w:rPr>
          <w:rFonts w:ascii="Times New Roman" w:hAnsi="Times New Roman"/>
          <w:sz w:val="24"/>
          <w:szCs w:val="24"/>
          <w:lang w:val="sr-Cyrl-CS"/>
        </w:rPr>
        <w:t xml:space="preserve">/07 од </w:t>
      </w:r>
      <w:r>
        <w:rPr>
          <w:rFonts w:ascii="Times New Roman" w:hAnsi="Times New Roman"/>
          <w:sz w:val="24"/>
          <w:szCs w:val="24"/>
          <w:lang w:val="sr-Cyrl-CS"/>
        </w:rPr>
        <w:t>9</w:t>
      </w:r>
      <w:r w:rsidRPr="00EB7883">
        <w:rPr>
          <w:rFonts w:ascii="Times New Roman" w:hAnsi="Times New Roman"/>
          <w:sz w:val="24"/>
          <w:szCs w:val="24"/>
          <w:lang w:val="sr-Cyrl-CS"/>
        </w:rPr>
        <w:t xml:space="preserve">. </w:t>
      </w:r>
      <w:r>
        <w:rPr>
          <w:rFonts w:ascii="Times New Roman" w:hAnsi="Times New Roman"/>
          <w:sz w:val="24"/>
          <w:szCs w:val="24"/>
          <w:lang w:val="sr-Cyrl-CS"/>
        </w:rPr>
        <w:t>јула</w:t>
      </w:r>
      <w:r w:rsidRPr="00EB7883">
        <w:rPr>
          <w:rFonts w:ascii="Times New Roman" w:hAnsi="Times New Roman"/>
          <w:sz w:val="24"/>
          <w:szCs w:val="24"/>
          <w:lang w:val="sr-Cyrl-CS"/>
        </w:rPr>
        <w:t xml:space="preserve"> 2007. године </w:t>
      </w:r>
      <w:r>
        <w:rPr>
          <w:rFonts w:ascii="Times New Roman" w:hAnsi="Times New Roman"/>
          <w:sz w:val="24"/>
          <w:szCs w:val="24"/>
          <w:lang w:val="sr-Cyrl-CS"/>
        </w:rPr>
        <w:t xml:space="preserve">солидарно су </w:t>
      </w:r>
      <w:r w:rsidRPr="00EB7883">
        <w:rPr>
          <w:rFonts w:ascii="Times New Roman" w:hAnsi="Times New Roman"/>
          <w:sz w:val="24"/>
          <w:szCs w:val="24"/>
          <w:lang w:val="sr-Cyrl-CS"/>
        </w:rPr>
        <w:t>обавезан</w:t>
      </w:r>
      <w:r>
        <w:rPr>
          <w:rFonts w:ascii="Times New Roman" w:hAnsi="Times New Roman"/>
          <w:sz w:val="24"/>
          <w:szCs w:val="24"/>
          <w:lang w:val="sr-Cyrl-CS"/>
        </w:rPr>
        <w:t>и</w:t>
      </w:r>
      <w:r w:rsidRPr="00EB7883">
        <w:rPr>
          <w:rFonts w:ascii="Times New Roman" w:hAnsi="Times New Roman"/>
          <w:sz w:val="24"/>
          <w:szCs w:val="24"/>
          <w:lang w:val="sr-Cyrl-CS"/>
        </w:rPr>
        <w:t xml:space="preserve"> тужени - предузеће „Рашка“ Холдинг компанија АД Нови Пазар</w:t>
      </w:r>
      <w:r>
        <w:rPr>
          <w:rFonts w:ascii="Times New Roman" w:hAnsi="Times New Roman"/>
          <w:sz w:val="24"/>
          <w:szCs w:val="24"/>
          <w:lang w:val="sr-Cyrl-CS"/>
        </w:rPr>
        <w:t xml:space="preserve"> и предузеће „Рашка –</w:t>
      </w:r>
      <w:r w:rsidRPr="00EB7883">
        <w:rPr>
          <w:rFonts w:ascii="Times New Roman" w:hAnsi="Times New Roman"/>
          <w:sz w:val="24"/>
          <w:szCs w:val="24"/>
          <w:lang w:val="sr-Cyrl-CS"/>
        </w:rPr>
        <w:t xml:space="preserve"> </w:t>
      </w:r>
      <w:r>
        <w:rPr>
          <w:rFonts w:ascii="Times New Roman" w:hAnsi="Times New Roman"/>
          <w:sz w:val="24"/>
          <w:szCs w:val="24"/>
          <w:lang w:val="sr-Cyrl-CS"/>
        </w:rPr>
        <w:t>Ткачница“ Нови Пазар д.о.о. Нови Пазар, да тужиоцу, овде подносиоцу уставне жалбе уплате доприносе за пензијско и инвалидско осигурање за означени период.</w:t>
      </w:r>
    </w:p>
    <w:p w:rsidR="007713D7" w:rsidRDefault="007713D7" w:rsidP="00C31554">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Подносилац уставне жалбе, као извршни поверилац, је 27. новембра 2007. године поднео Општинском суду у Новом Пазару предлог за извршење</w:t>
      </w:r>
      <w:r>
        <w:rPr>
          <w:rFonts w:ascii="Times New Roman" w:hAnsi="Times New Roman"/>
          <w:sz w:val="24"/>
          <w:szCs w:val="24"/>
          <w:lang w:val="sr-Cyrl-CS"/>
        </w:rPr>
        <w:t xml:space="preserve"> </w:t>
      </w:r>
      <w:r w:rsidRPr="00EB7883">
        <w:rPr>
          <w:rFonts w:ascii="Times New Roman" w:hAnsi="Times New Roman"/>
          <w:sz w:val="24"/>
          <w:szCs w:val="24"/>
          <w:lang w:val="sr-Cyrl-CS"/>
        </w:rPr>
        <w:t>наведене пресуде против извршн</w:t>
      </w:r>
      <w:r>
        <w:rPr>
          <w:rFonts w:ascii="Times New Roman" w:hAnsi="Times New Roman"/>
          <w:sz w:val="24"/>
          <w:szCs w:val="24"/>
          <w:lang w:val="sr-Cyrl-CS"/>
        </w:rPr>
        <w:t>их</w:t>
      </w:r>
      <w:r w:rsidRPr="00EB7883">
        <w:rPr>
          <w:rFonts w:ascii="Times New Roman" w:hAnsi="Times New Roman"/>
          <w:sz w:val="24"/>
          <w:szCs w:val="24"/>
          <w:lang w:val="sr-Cyrl-CS"/>
        </w:rPr>
        <w:t xml:space="preserve"> дужника „Рашка“ Холдинг компанија АД Нови Пазар</w:t>
      </w:r>
      <w:r>
        <w:rPr>
          <w:rFonts w:ascii="Times New Roman" w:hAnsi="Times New Roman"/>
          <w:sz w:val="24"/>
          <w:szCs w:val="24"/>
          <w:lang w:val="sr-Cyrl-CS"/>
        </w:rPr>
        <w:t xml:space="preserve"> и „Рашка –</w:t>
      </w:r>
      <w:r w:rsidRPr="00EB7883">
        <w:rPr>
          <w:rFonts w:ascii="Times New Roman" w:hAnsi="Times New Roman"/>
          <w:sz w:val="24"/>
          <w:szCs w:val="24"/>
          <w:lang w:val="sr-Cyrl-CS"/>
        </w:rPr>
        <w:t xml:space="preserve"> </w:t>
      </w:r>
      <w:r>
        <w:rPr>
          <w:rFonts w:ascii="Times New Roman" w:hAnsi="Times New Roman"/>
          <w:sz w:val="24"/>
          <w:szCs w:val="24"/>
          <w:lang w:val="sr-Cyrl-CS"/>
        </w:rPr>
        <w:t xml:space="preserve">Ткачница“ Нови Пазар д.о.о. Нови Пазар, </w:t>
      </w:r>
      <w:r w:rsidRPr="00EB7883">
        <w:rPr>
          <w:rFonts w:ascii="Times New Roman" w:hAnsi="Times New Roman"/>
          <w:sz w:val="24"/>
          <w:szCs w:val="24"/>
          <w:lang w:val="sr-Cyrl-CS"/>
        </w:rPr>
        <w:t>и то: 1. забраном располагања новчани</w:t>
      </w:r>
      <w:r>
        <w:rPr>
          <w:rFonts w:ascii="Times New Roman" w:hAnsi="Times New Roman"/>
          <w:sz w:val="24"/>
          <w:szCs w:val="24"/>
          <w:lang w:val="sr-Cyrl-CS"/>
        </w:rPr>
        <w:t>м средствима и</w:t>
      </w:r>
      <w:r w:rsidRPr="00EB7883">
        <w:rPr>
          <w:rFonts w:ascii="Times New Roman" w:hAnsi="Times New Roman"/>
          <w:sz w:val="24"/>
          <w:szCs w:val="24"/>
          <w:lang w:val="sr-Cyrl-CS"/>
        </w:rPr>
        <w:t xml:space="preserve"> 2. пописом, проценом и продајом покретних ствари извршног дужника.</w:t>
      </w:r>
      <w:r>
        <w:rPr>
          <w:rFonts w:ascii="Times New Roman" w:hAnsi="Times New Roman"/>
          <w:sz w:val="24"/>
          <w:szCs w:val="24"/>
          <w:lang w:val="sr-Cyrl-CS"/>
        </w:rPr>
        <w:t xml:space="preserve"> Поднеском од 12. децембра 2007. године извршни поверилац је „прецизирао“ предлог за извршење.</w:t>
      </w:r>
    </w:p>
    <w:p w:rsidR="007713D7" w:rsidRPr="00EB7883" w:rsidRDefault="007713D7" w:rsidP="004B6B2A">
      <w:pPr>
        <w:spacing w:after="0" w:line="240" w:lineRule="auto"/>
        <w:ind w:firstLine="1440"/>
        <w:jc w:val="both"/>
        <w:rPr>
          <w:rFonts w:ascii="Times New Roman" w:hAnsi="Times New Roman"/>
          <w:sz w:val="24"/>
          <w:szCs w:val="24"/>
          <w:lang w:val="sr-Cyrl-CS"/>
        </w:rPr>
      </w:pPr>
      <w:r>
        <w:rPr>
          <w:rFonts w:ascii="Times New Roman" w:hAnsi="Times New Roman"/>
          <w:sz w:val="24"/>
          <w:szCs w:val="24"/>
          <w:lang w:val="sr-Cyrl-CS"/>
        </w:rPr>
        <w:t>Општински суд у Новом Пазару је 12. децембра 2007. године донео решење И. 1863/07, којим је одредио предложено извршење и трошкове повериоца у том поступку</w:t>
      </w:r>
      <w:r w:rsidRPr="00EB7883">
        <w:rPr>
          <w:rFonts w:ascii="Times New Roman" w:hAnsi="Times New Roman"/>
          <w:sz w:val="24"/>
          <w:szCs w:val="24"/>
          <w:lang w:val="sr-Cyrl-CS"/>
        </w:rPr>
        <w:t xml:space="preserve">. Ово решење је достављено Народној банци Србије </w:t>
      </w:r>
      <w:r>
        <w:rPr>
          <w:rFonts w:ascii="Times New Roman" w:hAnsi="Times New Roman"/>
          <w:sz w:val="24"/>
          <w:szCs w:val="24"/>
          <w:lang w:val="sr-Cyrl-CS"/>
        </w:rPr>
        <w:t>4</w:t>
      </w:r>
      <w:r w:rsidRPr="00EB7883">
        <w:rPr>
          <w:rFonts w:ascii="Times New Roman" w:hAnsi="Times New Roman"/>
          <w:sz w:val="24"/>
          <w:szCs w:val="24"/>
          <w:lang w:val="sr-Cyrl-CS"/>
        </w:rPr>
        <w:t xml:space="preserve">. </w:t>
      </w:r>
      <w:r>
        <w:rPr>
          <w:rFonts w:ascii="Times New Roman" w:hAnsi="Times New Roman"/>
          <w:sz w:val="24"/>
          <w:szCs w:val="24"/>
          <w:lang w:val="sr-Cyrl-CS"/>
        </w:rPr>
        <w:t>јануара 2008</w:t>
      </w:r>
      <w:r w:rsidRPr="00EB7883">
        <w:rPr>
          <w:rFonts w:ascii="Times New Roman" w:hAnsi="Times New Roman"/>
          <w:sz w:val="24"/>
          <w:szCs w:val="24"/>
          <w:lang w:val="sr-Cyrl-CS"/>
        </w:rPr>
        <w:t>. године. Након тога извршни суд није предузео ниједну радњу усмерену на спровођење извршења.</w:t>
      </w:r>
    </w:p>
    <w:p w:rsidR="007713D7" w:rsidRPr="0068449E" w:rsidRDefault="007713D7" w:rsidP="00CB1E73">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4. Одредбама Устава на чију повреду указује подноситељка уставне жалбе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 да се јемчи мирно </w:t>
      </w:r>
      <w:r w:rsidRPr="0068449E">
        <w:rPr>
          <w:rFonts w:ascii="Times New Roman" w:hAnsi="Times New Roman"/>
          <w:sz w:val="24"/>
          <w:szCs w:val="24"/>
          <w:lang w:val="sr-Cyrl-CS"/>
        </w:rPr>
        <w:t>уживање својине и других имовинских права стечених на основу закона, да право својине може бити одузето или ограничено само у јавном интересу утврђеном на основу закона, уз накнаду која не може бити нижа од тржишне као и да се законом може ограничити начин коришћења имовине (члан 58. ст. 1. до 3.).</w:t>
      </w:r>
    </w:p>
    <w:p w:rsidR="007713D7" w:rsidRPr="00974BD1" w:rsidRDefault="007713D7" w:rsidP="00CB1E73">
      <w:pPr>
        <w:spacing w:after="0" w:line="240" w:lineRule="auto"/>
        <w:ind w:firstLine="1440"/>
        <w:jc w:val="both"/>
        <w:rPr>
          <w:rFonts w:ascii="Times New Roman" w:hAnsi="Times New Roman"/>
          <w:sz w:val="24"/>
          <w:szCs w:val="24"/>
          <w:lang w:val="sr-Cyrl-CS" w:eastAsia="sr-Cyrl-CS"/>
        </w:rPr>
      </w:pPr>
      <w:r w:rsidRPr="00974BD1">
        <w:rPr>
          <w:rFonts w:ascii="Times New Roman" w:hAnsi="Times New Roman"/>
          <w:sz w:val="24"/>
          <w:szCs w:val="24"/>
          <w:lang w:val="sr-Cyrl-CS" w:eastAsia="sr-Cyrl-CS"/>
        </w:rPr>
        <w:t xml:space="preserve">Закона о извршном поступку </w:t>
      </w:r>
      <w:r w:rsidRPr="00974BD1">
        <w:rPr>
          <w:rFonts w:ascii="Times New Roman" w:hAnsi="Times New Roman"/>
          <w:iCs/>
          <w:sz w:val="24"/>
          <w:szCs w:val="24"/>
          <w:lang w:val="sr-Cyrl-CS" w:eastAsia="sr-Cyrl-CS"/>
        </w:rPr>
        <w:t xml:space="preserve">(„Службени гласник РС“, број 125/04), који је важио у време покретања предметног извршног поступка, било </w:t>
      </w:r>
      <w:r w:rsidRPr="00974BD1">
        <w:rPr>
          <w:rFonts w:ascii="Times New Roman" w:hAnsi="Times New Roman"/>
          <w:sz w:val="24"/>
          <w:szCs w:val="24"/>
          <w:lang w:val="sr-Cyrl-CS" w:eastAsia="sr-Cyrl-CS"/>
        </w:rPr>
        <w:t xml:space="preserve">је прописано да је у </w:t>
      </w:r>
      <w:r w:rsidRPr="00974BD1">
        <w:rPr>
          <w:rFonts w:ascii="Times New Roman" w:hAnsi="Times New Roman"/>
          <w:color w:val="000000"/>
          <w:sz w:val="24"/>
          <w:szCs w:val="24"/>
          <w:lang w:val="sr-Cyrl-CS" w:eastAsia="sr-Cyrl-CS"/>
        </w:rPr>
        <w:t>поступку извршења и обезбеђења суд дужан да поступа хитно (члан 5. став 1.)</w:t>
      </w:r>
      <w:r>
        <w:rPr>
          <w:rFonts w:ascii="Times New Roman" w:hAnsi="Times New Roman"/>
          <w:color w:val="000000"/>
          <w:sz w:val="24"/>
          <w:szCs w:val="24"/>
          <w:lang w:val="sr-Cyrl-CS" w:eastAsia="sr-Cyrl-CS"/>
        </w:rPr>
        <w:t>.</w:t>
      </w:r>
    </w:p>
    <w:p w:rsidR="007713D7" w:rsidRPr="00EB7883" w:rsidRDefault="007713D7" w:rsidP="00CB1E73">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Одредбом члана 6. став 1. Закона о извршењу и обезбеђењу („Службени гласник РС", број 31/11) прописано је да је поступак извршења и обезбеђења хитан.</w:t>
      </w:r>
    </w:p>
    <w:p w:rsidR="007713D7" w:rsidRPr="00EB7883" w:rsidRDefault="007713D7" w:rsidP="004B6B2A">
      <w:pPr>
        <w:autoSpaceDE w:val="0"/>
        <w:autoSpaceDN w:val="0"/>
        <w:adjustRightInd w:val="0"/>
        <w:spacing w:after="0" w:line="240" w:lineRule="auto"/>
        <w:ind w:firstLine="1440"/>
        <w:jc w:val="both"/>
        <w:rPr>
          <w:rFonts w:ascii="Times New Roman" w:hAnsi="Times New Roman"/>
          <w:noProof/>
          <w:sz w:val="24"/>
          <w:szCs w:val="24"/>
          <w:lang w:val="sr-Cyrl-CS" w:eastAsia="sr-Cyrl-CS"/>
        </w:rPr>
      </w:pPr>
      <w:r w:rsidRPr="00EB7883">
        <w:rPr>
          <w:rFonts w:ascii="Times New Roman" w:hAnsi="Times New Roman"/>
          <w:color w:val="000000"/>
          <w:sz w:val="24"/>
          <w:szCs w:val="24"/>
          <w:lang w:val="sr-Cyrl-CS" w:eastAsia="sr-Cyrl-CS"/>
        </w:rPr>
        <w:t xml:space="preserve">Законом о приватизацији </w:t>
      </w:r>
      <w:r w:rsidRPr="00EB7883">
        <w:rPr>
          <w:rFonts w:ascii="Times New Roman" w:hAnsi="Times New Roman"/>
          <w:sz w:val="24"/>
          <w:szCs w:val="24"/>
          <w:lang w:val="sr-Cyrl-CS"/>
        </w:rPr>
        <w:t xml:space="preserve">(„Службени гласник РС“, бр. </w:t>
      </w:r>
      <w:r w:rsidRPr="00EB7883">
        <w:rPr>
          <w:rFonts w:ascii="Times New Roman" w:hAnsi="Times New Roman"/>
          <w:iCs/>
          <w:sz w:val="24"/>
          <w:szCs w:val="24"/>
          <w:lang w:val="sr-Cyrl-CS" w:eastAsia="sr-Cyrl-CS"/>
        </w:rPr>
        <w:t xml:space="preserve">38/01, 18/03, 45/05 и 123/07) уређују </w:t>
      </w:r>
      <w:r w:rsidRPr="00EB7883">
        <w:rPr>
          <w:rFonts w:ascii="Times New Roman" w:hAnsi="Times New Roman"/>
          <w:color w:val="000000"/>
          <w:sz w:val="24"/>
          <w:szCs w:val="24"/>
          <w:lang w:val="sr-Cyrl-CS" w:eastAsia="sr-Cyrl-CS"/>
        </w:rPr>
        <w:t xml:space="preserve">се услови и поступак промене власништва друштвеног, односно државног капитала (у даљем тексту: приватизација) (члан 1.). Истим законом је прописано: да је предмет приватизације друштвени, односно државни капитал (у даљем тексту: капитал), у предузећима и другим правним лицима (у даљем тексту: субјекти приватизације), ако посебним прописима није другачије одређено, да је предмет приватизације и државни капитал који је исказан у акцијама или уделима, ако услови и поступак продаје тог капитала нису другачије уређени посебним прописом, да се у поступку приватизације може продати имовина или део имовине субјекта приватизације, односно поједини делови субјекта приватизације (члан 3. ст. 1. до 3.); </w:t>
      </w:r>
      <w:r w:rsidRPr="00EB7883">
        <w:rPr>
          <w:rFonts w:ascii="Times New Roman" w:hAnsi="Times New Roman"/>
          <w:noProof/>
          <w:sz w:val="24"/>
          <w:szCs w:val="24"/>
          <w:lang w:val="sr-Cyrl-CS" w:eastAsia="sr-Cyrl-CS"/>
        </w:rPr>
        <w:t xml:space="preserve">да су субјекти надлежни за спровођење приватизације - 1) Агенција за приватизацију, 2) </w:t>
      </w:r>
      <w:r w:rsidRPr="00EB7883">
        <w:rPr>
          <w:rFonts w:ascii="Times New Roman" w:hAnsi="Times New Roman"/>
          <w:bCs/>
          <w:noProof/>
          <w:sz w:val="24"/>
          <w:szCs w:val="24"/>
          <w:lang w:val="sr-Cyrl-CS" w:eastAsia="sr-Cyrl-CS"/>
        </w:rPr>
        <w:t xml:space="preserve">Акцијски фонд и </w:t>
      </w:r>
      <w:r w:rsidRPr="00EB7883">
        <w:rPr>
          <w:rFonts w:ascii="Times New Roman" w:hAnsi="Times New Roman"/>
          <w:noProof/>
          <w:sz w:val="24"/>
          <w:szCs w:val="24"/>
          <w:lang w:val="sr-Cyrl-CS" w:eastAsia="sr-Cyrl-CS"/>
        </w:rPr>
        <w:t xml:space="preserve">3) Централни регистар за хартије од вредности, као и да се у поступку приватизације води Приватизациони регистар (члан 4.); </w:t>
      </w:r>
      <w:r w:rsidRPr="00EB7883">
        <w:rPr>
          <w:rFonts w:ascii="Times New Roman" w:hAnsi="Times New Roman"/>
          <w:color w:val="000000"/>
          <w:sz w:val="24"/>
          <w:szCs w:val="24"/>
          <w:lang w:val="sr-Cyrl-CS" w:eastAsia="sr-Cyrl-CS"/>
        </w:rPr>
        <w:t>да је Агенција за приватизацију (у даљем тексту: Агенција) правно лице које продаје капитал, односно имовину и промовише, иницира, спроводи и контролише поступак приватизације, у складу са законом</w:t>
      </w:r>
      <w:r w:rsidRPr="00EB7883">
        <w:rPr>
          <w:rFonts w:ascii="Times New Roman" w:hAnsi="Times New Roman"/>
          <w:noProof/>
          <w:sz w:val="24"/>
          <w:szCs w:val="24"/>
          <w:lang w:val="sr-Cyrl-CS" w:eastAsia="sr-Cyrl-CS"/>
        </w:rPr>
        <w:t xml:space="preserve"> (члан 5. став 1.)</w:t>
      </w:r>
      <w:r w:rsidRPr="00EB7883">
        <w:rPr>
          <w:rFonts w:ascii="Times New Roman" w:hAnsi="Times New Roman"/>
          <w:color w:val="000000"/>
          <w:sz w:val="24"/>
          <w:szCs w:val="24"/>
          <w:lang w:val="sr-Cyrl-CS" w:eastAsia="sr-Cyrl-CS"/>
        </w:rPr>
        <w:t>.</w:t>
      </w:r>
    </w:p>
    <w:p w:rsidR="007713D7" w:rsidRPr="00EB7883" w:rsidRDefault="007713D7" w:rsidP="004B6B2A">
      <w:pPr>
        <w:autoSpaceDE w:val="0"/>
        <w:autoSpaceDN w:val="0"/>
        <w:adjustRightInd w:val="0"/>
        <w:spacing w:after="0" w:line="240" w:lineRule="auto"/>
        <w:ind w:firstLine="1440"/>
        <w:jc w:val="both"/>
        <w:rPr>
          <w:rFonts w:ascii="Times New Roman" w:hAnsi="Times New Roman"/>
          <w:color w:val="000000"/>
          <w:sz w:val="24"/>
          <w:szCs w:val="24"/>
          <w:lang w:val="sr-Cyrl-CS" w:eastAsia="sr-Cyrl-CS"/>
        </w:rPr>
      </w:pPr>
      <w:r w:rsidRPr="00EB7883">
        <w:rPr>
          <w:rFonts w:ascii="Times New Roman" w:hAnsi="Times New Roman"/>
          <w:color w:val="000000"/>
          <w:sz w:val="24"/>
          <w:szCs w:val="24"/>
          <w:lang w:val="sr-Cyrl-CS" w:eastAsia="sr-Cyrl-CS"/>
        </w:rPr>
        <w:t>Одредбама члана 14. ст. 1. и 2. Закона о приватизацији</w:t>
      </w:r>
      <w:r w:rsidRPr="00EB7883">
        <w:rPr>
          <w:rFonts w:ascii="Times New Roman" w:hAnsi="Times New Roman"/>
          <w:iCs/>
          <w:sz w:val="24"/>
          <w:szCs w:val="24"/>
          <w:lang w:val="sr-Cyrl-CS" w:eastAsia="sr-Cyrl-CS"/>
        </w:rPr>
        <w:t xml:space="preserve"> </w:t>
      </w:r>
      <w:r w:rsidRPr="00EB7883">
        <w:rPr>
          <w:rFonts w:ascii="Times New Roman" w:hAnsi="Times New Roman"/>
          <w:color w:val="000000"/>
          <w:sz w:val="24"/>
          <w:szCs w:val="24"/>
          <w:lang w:val="sr-Cyrl-CS" w:eastAsia="sr-Cyrl-CS"/>
        </w:rPr>
        <w:t>је прописано да се за приватизацију неприватизованог друштвеног капитала јавни позив за учешће на јавном тендеру, односно јавној аукцији, мора објавити најкасније до 31. децембра 2008. године, као и да ако се јавни позив не објави у року из става 1. овог члана, Агенција доноси решење о покретању принудне ликвидације субјекта приватизације.</w:t>
      </w:r>
    </w:p>
    <w:p w:rsidR="007713D7" w:rsidRPr="00EB7883" w:rsidRDefault="007713D7" w:rsidP="004B6B2A">
      <w:pPr>
        <w:autoSpaceDE w:val="0"/>
        <w:autoSpaceDN w:val="0"/>
        <w:adjustRightInd w:val="0"/>
        <w:spacing w:after="0" w:line="240" w:lineRule="auto"/>
        <w:ind w:firstLine="1440"/>
        <w:jc w:val="both"/>
        <w:rPr>
          <w:rFonts w:ascii="Times New Roman" w:hAnsi="Times New Roman"/>
          <w:color w:val="000000"/>
          <w:sz w:val="24"/>
          <w:szCs w:val="24"/>
          <w:lang w:val="sr-Cyrl-CS" w:eastAsia="sr-Cyrl-CS"/>
        </w:rPr>
      </w:pPr>
      <w:r w:rsidRPr="00EB7883">
        <w:rPr>
          <w:rFonts w:ascii="Times New Roman" w:hAnsi="Times New Roman"/>
          <w:color w:val="000000"/>
          <w:sz w:val="24"/>
          <w:szCs w:val="24"/>
          <w:lang w:val="sr-Cyrl-CS" w:eastAsia="sr-Cyrl-CS"/>
        </w:rPr>
        <w:t>Одредбама члана 19. Закона о приватизацији је прописано: да ако Агенција процени да капитал или имовина субјекта приватизације не могу бити продати методом јавног тендера или јавне аукције без претходног реструктурирања, Агенција доноси одлуку о реструктурирању у поступку приватизације, у складу са овим законом (став 1.); да реструктурирање у поступку приватизације (у даљем тексту: реструктурирање), у смислу овог закона, јесу промене које се односе на субјект приватизације и његова зависна предузећа, које омогућавају продају његовог капитала или имовине, а нарочито - 1) статусне промене, промене правне форме, промене унутрашње организације и друге организационе промене, 2) отпис главнице дуга, припадајуће камате или других потраживања, у целини или делимично, 3) отпуштање дуга у целини или делимично ради намиривања поверилаца из средстава остварених од продаје капитала субјекта приватизације (став 2.); да у субјектима приватизације у којима је спроведено реструктурирање, Агенција продаје капитал, односно имовину, методом јавног тендера или јавне аукције (став 3.).</w:t>
      </w:r>
    </w:p>
    <w:p w:rsidR="007713D7" w:rsidRPr="00EB7883" w:rsidRDefault="007713D7" w:rsidP="004B6B2A">
      <w:pPr>
        <w:autoSpaceDE w:val="0"/>
        <w:autoSpaceDN w:val="0"/>
        <w:adjustRightInd w:val="0"/>
        <w:spacing w:after="0" w:line="240" w:lineRule="auto"/>
        <w:ind w:firstLine="1440"/>
        <w:jc w:val="both"/>
        <w:rPr>
          <w:rFonts w:ascii="Times New Roman" w:hAnsi="Times New Roman"/>
          <w:color w:val="000000"/>
          <w:sz w:val="24"/>
          <w:szCs w:val="24"/>
          <w:lang w:val="sr-Cyrl-CS" w:eastAsia="sr-Cyrl-CS"/>
        </w:rPr>
      </w:pPr>
      <w:r w:rsidRPr="00EB7883">
        <w:rPr>
          <w:rFonts w:ascii="Times New Roman" w:hAnsi="Times New Roman"/>
          <w:color w:val="000000"/>
          <w:sz w:val="24"/>
          <w:szCs w:val="24"/>
          <w:lang w:val="sr-Cyrl-CS" w:eastAsia="sr-Cyrl-CS"/>
        </w:rPr>
        <w:t xml:space="preserve">Одредбама члана 10. Закона о изменама и допунама Закона о приватизацији </w:t>
      </w:r>
      <w:r w:rsidRPr="00EB7883">
        <w:rPr>
          <w:rFonts w:ascii="Times New Roman" w:hAnsi="Times New Roman"/>
          <w:sz w:val="24"/>
          <w:szCs w:val="24"/>
          <w:lang w:val="sr-Cyrl-CS"/>
        </w:rPr>
        <w:t xml:space="preserve">(„Службени гласник РС“, број </w:t>
      </w:r>
      <w:r w:rsidRPr="00EB7883">
        <w:rPr>
          <w:rFonts w:ascii="Times New Roman" w:hAnsi="Times New Roman"/>
          <w:iCs/>
          <w:sz w:val="24"/>
          <w:szCs w:val="24"/>
          <w:lang w:val="sr-Cyrl-CS" w:eastAsia="sr-Cyrl-CS"/>
        </w:rPr>
        <w:t xml:space="preserve">123/07) </w:t>
      </w:r>
      <w:r w:rsidRPr="00EB7883">
        <w:rPr>
          <w:rFonts w:ascii="Times New Roman" w:hAnsi="Times New Roman"/>
          <w:color w:val="000000"/>
          <w:sz w:val="24"/>
          <w:szCs w:val="24"/>
          <w:lang w:val="sr-Cyrl-CS" w:eastAsia="sr-Cyrl-CS"/>
        </w:rPr>
        <w:t>је, поред осталог, у основни текст овог закона, додат члан 20ж којим је прописано: да се од дана доношења одлуке о реструктурирању до дана доношења одлуке о окончању реструктурирања, против субјекта приватизације, односно над његовом имовином, не може одредити или спровести принудно извршење нити било која мера поступка извршења ради намирења потраживања (став 1.); да одлука о реструктурирању има снагу извршне исправе (став 2.); да одлуку о реструктурирању Агенција, у року од пет дана од дана њеног доношења, доставља органу надлежном за спровођење принудне наплате, судовима и другим органима надлежним за доношење основа и налога за принудну наплату (став 3.); да на основу одлуке о реструктурирању орган надлежан за спровођење принудне наплате обуставља извршавање евидентираних основа и налога, а судови и други органи надлежни за доношење основа и налога за принудну наплату не доносе нове основе и налоге за принудну наплату (став 4.); да се прекида поступак принудног извршења који је у току (став 7.); да по окончању реструктурирања, односно после продаје јавним тендером или јавном аукцијом, Агенција обавештава судове и органе из става 4. овог члана о уплати продајне цене и о повериоцима који своје потраживање намирују из те цене (став 8.).</w:t>
      </w:r>
    </w:p>
    <w:p w:rsidR="007713D7" w:rsidRDefault="007713D7" w:rsidP="00867433">
      <w:pPr>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5. </w:t>
      </w:r>
      <w:r>
        <w:rPr>
          <w:rFonts w:ascii="Times New Roman" w:hAnsi="Times New Roman"/>
          <w:sz w:val="24"/>
          <w:szCs w:val="24"/>
          <w:lang w:val="sr-Cyrl-CS"/>
        </w:rPr>
        <w:t xml:space="preserve">Анализирајући наводе уставне жалбе са становишта Уставом зајемченог права из члана 32. став 1. Устава, Уставни суд налази да је за одлучивање о предметној уставној жалби, поред поступања Општинског суда у Новом Пазару, битно и поступање Агенције за приватизацију, као законом овлашћене организације за спровођење приватизације, па и поступка реструктурирања над субјектом приватизације, јер се извршни дужници, на основу решења Агенције Р. 41/04-01 од 5. јануара 2004. године, налазе у поступку реструктурирања. </w:t>
      </w:r>
    </w:p>
    <w:p w:rsidR="007713D7" w:rsidRPr="00203665" w:rsidRDefault="007713D7" w:rsidP="00B01399">
      <w:pPr>
        <w:shd w:val="clear" w:color="auto" w:fill="FFFFFF"/>
        <w:spacing w:after="0" w:line="240" w:lineRule="auto"/>
        <w:ind w:firstLine="1440"/>
        <w:jc w:val="both"/>
        <w:rPr>
          <w:rFonts w:ascii="Times New Roman" w:hAnsi="Times New Roman"/>
          <w:sz w:val="24"/>
          <w:szCs w:val="24"/>
          <w:lang w:val="sr-Cyrl-CS"/>
        </w:rPr>
      </w:pPr>
      <w:r w:rsidRPr="00203665">
        <w:rPr>
          <w:rFonts w:ascii="Times New Roman" w:hAnsi="Times New Roman"/>
          <w:sz w:val="24"/>
          <w:szCs w:val="24"/>
          <w:lang w:val="sr-Cyrl-CS"/>
        </w:rPr>
        <w:t xml:space="preserve">Уставни суд указује да је раније већ изразио став да је, приликом оцењивања да ли је временски рок за одлучивање о правима и обавезама странке, односно за спровођење извршења на основу извршних исправа прописаних законом разуман, потребно преиспитати поступање не само судова пред којима се води поступак, већ и поступање других државних органа или вршилаца јавних овлашћења који предузимају поједине радње у поступку или у вези са поступком, а чије учешће може утицати на његову дужину трајања (видети Одлуку Уставног суда Уж–315/2008 од 13. новембра 2008. године). </w:t>
      </w:r>
    </w:p>
    <w:p w:rsidR="007713D7" w:rsidRDefault="007713D7" w:rsidP="00867433">
      <w:pPr>
        <w:shd w:val="clear" w:color="auto" w:fill="FFFFFF"/>
        <w:spacing w:after="0" w:line="240" w:lineRule="auto"/>
        <w:ind w:firstLine="1440"/>
        <w:jc w:val="both"/>
        <w:rPr>
          <w:rFonts w:ascii="Times New Roman" w:hAnsi="Times New Roman"/>
          <w:sz w:val="24"/>
          <w:szCs w:val="24"/>
          <w:lang w:val="sr-Cyrl-CS"/>
        </w:rPr>
      </w:pPr>
      <w:r>
        <w:rPr>
          <w:rFonts w:ascii="Times New Roman" w:hAnsi="Times New Roman"/>
          <w:sz w:val="24"/>
          <w:szCs w:val="24"/>
          <w:lang w:val="sr-Cyrl-CS"/>
        </w:rPr>
        <w:t xml:space="preserve">У конкретном случају, </w:t>
      </w:r>
      <w:r w:rsidRPr="00EB7883">
        <w:rPr>
          <w:rFonts w:ascii="Times New Roman" w:hAnsi="Times New Roman"/>
          <w:sz w:val="24"/>
          <w:szCs w:val="24"/>
          <w:lang w:val="sr-Cyrl-CS"/>
        </w:rPr>
        <w:t>Агенција за приватизацију је 5. јануара 2004. године донела решење о покретању поступка реструктурира</w:t>
      </w:r>
      <w:r>
        <w:rPr>
          <w:rFonts w:ascii="Times New Roman" w:hAnsi="Times New Roman"/>
          <w:sz w:val="24"/>
          <w:szCs w:val="24"/>
          <w:lang w:val="sr-Cyrl-CS"/>
        </w:rPr>
        <w:t xml:space="preserve">ња извршних дужника Р-41/04-01. </w:t>
      </w:r>
      <w:r w:rsidRPr="00EB7883">
        <w:rPr>
          <w:rFonts w:ascii="Times New Roman" w:hAnsi="Times New Roman"/>
          <w:sz w:val="24"/>
          <w:szCs w:val="24"/>
          <w:lang w:val="sr-Cyrl-CS"/>
        </w:rPr>
        <w:t xml:space="preserve">Међутим, Уставни суд </w:t>
      </w:r>
      <w:r>
        <w:rPr>
          <w:rFonts w:ascii="Times New Roman" w:hAnsi="Times New Roman"/>
          <w:sz w:val="24"/>
          <w:szCs w:val="24"/>
          <w:lang w:val="sr-Cyrl-CS"/>
        </w:rPr>
        <w:t xml:space="preserve">је </w:t>
      </w:r>
      <w:r w:rsidRPr="00EB7883">
        <w:rPr>
          <w:rFonts w:ascii="Times New Roman" w:hAnsi="Times New Roman"/>
          <w:sz w:val="24"/>
          <w:szCs w:val="24"/>
          <w:lang w:val="sr-Cyrl-CS"/>
        </w:rPr>
        <w:t>у предмету IУз-98/2009, на седници одржаној 23. јуна 2011. године, донео Решење којим није прихватио иницијативе за покретање поступка за утврђивање неуставности оспорених одредаба члана 20ж Закона о приватизацији.</w:t>
      </w:r>
      <w:r w:rsidRPr="00EB7883">
        <w:rPr>
          <w:rFonts w:ascii="Times New Roman" w:hAnsi="Times New Roman"/>
          <w:color w:val="000000"/>
          <w:sz w:val="24"/>
          <w:szCs w:val="24"/>
          <w:lang w:val="sr-Cyrl-CS" w:eastAsia="sr-Cyrl-CS"/>
        </w:rPr>
        <w:t xml:space="preserve"> </w:t>
      </w:r>
      <w:r w:rsidRPr="00EB7883">
        <w:rPr>
          <w:rFonts w:ascii="Times New Roman" w:hAnsi="Times New Roman"/>
          <w:sz w:val="24"/>
          <w:szCs w:val="24"/>
          <w:lang w:val="sr-Cyrl-CS"/>
        </w:rPr>
        <w:t>У образложењу овог решења Уставног суда, у оцени навода иницијативе којима се позива на несагласност оспорених одредаба Закона са чланом 32. став 1. Устава, којима се јемчи право на суђење у разумном року, поред осталог, наведено је: да Уставни суд указује да се одредба члана 20ж Закона нужно мора тумачити у вези са одредбом члана 14. Закона, која изричито одређује крајњи рок (31. децембар 2008. године) у коме је, у поступку приватизације неприватизованог друштвеног капитала јавни позив за учешће на јавном тендеру, односно јавној аукцији морао бити објављен, а у супротном Агенција је била дужна да донесе решење о покретању принудне ликвидације субјекта приватизације; да како је циљ реструктурирања субјекта приватизације, сагласно члану 19. Закона о приватизацији, да након спроведеног реструктурирања Агенција прода капитал, односно имовину методом јавног тендера или јавне аукције, а према члану 14. Закона, јавни тендер или јавна аукција су морали да се објаве најкасније до 31. децембра 2008. године</w:t>
      </w:r>
      <w:r>
        <w:rPr>
          <w:rFonts w:ascii="Times New Roman" w:hAnsi="Times New Roman"/>
          <w:sz w:val="24"/>
          <w:szCs w:val="24"/>
          <w:lang/>
        </w:rPr>
        <w:t>,</w:t>
      </w:r>
      <w:r w:rsidRPr="00EB7883">
        <w:rPr>
          <w:rFonts w:ascii="Times New Roman" w:hAnsi="Times New Roman"/>
          <w:sz w:val="24"/>
          <w:szCs w:val="24"/>
          <w:lang w:val="sr-Cyrl-CS"/>
        </w:rPr>
        <w:t xml:space="preserve"> то по становишту Уставног суда, након наведеног датума више није могуће спроводити реструктурирање, већ је Агенција за приватизацију морала покренути поступак принудне ликвидације за све неприватизоване привредне субјекте. Из изложеног следи да се субјекти приватизације након 31. децембра 2008. године више не могу налазити у поступку реструктурирања и да стога престају да постоје и разлози за трајање прекида поступка извршења. </w:t>
      </w:r>
    </w:p>
    <w:p w:rsidR="007713D7" w:rsidRPr="00EB7883" w:rsidRDefault="007713D7" w:rsidP="00867433">
      <w:pPr>
        <w:shd w:val="clear" w:color="auto" w:fill="FFFFFF"/>
        <w:spacing w:after="0" w:line="240" w:lineRule="auto"/>
        <w:ind w:firstLine="1440"/>
        <w:jc w:val="both"/>
        <w:rPr>
          <w:rFonts w:ascii="Times New Roman" w:hAnsi="Times New Roman"/>
          <w:sz w:val="24"/>
          <w:szCs w:val="24"/>
          <w:lang w:val="sr-Cyrl-CS"/>
        </w:rPr>
      </w:pPr>
      <w:r>
        <w:rPr>
          <w:rFonts w:ascii="Times New Roman" w:hAnsi="Times New Roman"/>
          <w:sz w:val="24"/>
          <w:szCs w:val="24"/>
          <w:lang w:val="sr-Cyrl-CS"/>
        </w:rPr>
        <w:t>Поред наведеног, Уставни суд указује да се и према начелном правном схватању Врховног касационог суда од 24. фебруара 2011. године, извршни поступци који се односе на наплату новчаних потраживања из радног односа утврђених извршним исправама против дужника, субјекта приватизације у реструктурирању, неће прекидати, а прекинути поступци ће се наставити и окончати.</w:t>
      </w:r>
    </w:p>
    <w:p w:rsidR="007713D7" w:rsidRDefault="007713D7" w:rsidP="00867433">
      <w:pPr>
        <w:shd w:val="clear" w:color="auto" w:fill="FFFFFF"/>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У односу на </w:t>
      </w:r>
      <w:r>
        <w:rPr>
          <w:rFonts w:ascii="Times New Roman" w:hAnsi="Times New Roman"/>
          <w:sz w:val="24"/>
          <w:szCs w:val="24"/>
          <w:lang w:val="sr-Cyrl-CS"/>
        </w:rPr>
        <w:t>Општински</w:t>
      </w:r>
      <w:r w:rsidRPr="00EB7883">
        <w:rPr>
          <w:rFonts w:ascii="Times New Roman" w:hAnsi="Times New Roman"/>
          <w:sz w:val="24"/>
          <w:szCs w:val="24"/>
          <w:lang w:val="sr-Cyrl-CS"/>
        </w:rPr>
        <w:t xml:space="preserve"> суд у Новом Пазару, Уставни суд констатује да тај суд</w:t>
      </w:r>
      <w:r w:rsidRPr="007D4EE7">
        <w:rPr>
          <w:rFonts w:ascii="Times New Roman" w:hAnsi="Times New Roman"/>
          <w:sz w:val="24"/>
          <w:szCs w:val="24"/>
          <w:lang w:val="sr-Cyrl-CS"/>
        </w:rPr>
        <w:t xml:space="preserve"> </w:t>
      </w:r>
      <w:r>
        <w:rPr>
          <w:rFonts w:ascii="Times New Roman" w:hAnsi="Times New Roman"/>
          <w:sz w:val="24"/>
          <w:szCs w:val="24"/>
          <w:lang w:val="sr-Cyrl-CS"/>
        </w:rPr>
        <w:t>није</w:t>
      </w:r>
      <w:r w:rsidRPr="00EB7883">
        <w:rPr>
          <w:rFonts w:ascii="Times New Roman" w:hAnsi="Times New Roman"/>
          <w:sz w:val="24"/>
          <w:szCs w:val="24"/>
          <w:lang w:val="sr-Cyrl-CS"/>
        </w:rPr>
        <w:t xml:space="preserve"> донео решење о прекиду поступка, иако му је било познато да је извршни дужник у реструктурирању већ дужи временски период, али </w:t>
      </w:r>
      <w:r>
        <w:rPr>
          <w:rFonts w:ascii="Times New Roman" w:hAnsi="Times New Roman"/>
          <w:sz w:val="24"/>
          <w:szCs w:val="24"/>
          <w:lang w:val="sr-Cyrl-CS"/>
        </w:rPr>
        <w:t>да није спроводио извршење.</w:t>
      </w:r>
    </w:p>
    <w:p w:rsidR="007713D7" w:rsidRPr="00EB7883" w:rsidRDefault="007713D7" w:rsidP="00867433">
      <w:pPr>
        <w:shd w:val="clear" w:color="auto" w:fill="FFFFFF"/>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Имајући у виду изнето, Уставни суд истиче да, иако се одуговлачење у извршењу пресуде или, пак, њено неизвршење може оправдати у посебним околностима, то не сме бити тако да угрожава суштину права зајемчених Уставом. Такав став је заузео и Европски суд за људска права (видети пресуду у предмету </w:t>
      </w:r>
      <w:r w:rsidRPr="00EB7883">
        <w:rPr>
          <w:rFonts w:ascii="Times New Roman" w:hAnsi="Times New Roman"/>
          <w:i/>
          <w:sz w:val="24"/>
          <w:szCs w:val="24"/>
          <w:lang w:val="sr-Cyrl-CS"/>
        </w:rPr>
        <w:t>Immobiliare Saffi</w:t>
      </w:r>
      <w:r w:rsidRPr="00EB7883">
        <w:rPr>
          <w:rFonts w:ascii="Times New Roman" w:hAnsi="Times New Roman"/>
          <w:sz w:val="24"/>
          <w:szCs w:val="24"/>
          <w:lang w:val="sr-Cyrl-CS"/>
        </w:rPr>
        <w:t xml:space="preserve"> против Италије, апликација број 22774/93, став 74 и пресуду у предмету </w:t>
      </w:r>
      <w:r>
        <w:rPr>
          <w:rFonts w:ascii="Times New Roman" w:hAnsi="Times New Roman"/>
          <w:sz w:val="24"/>
          <w:szCs w:val="24"/>
          <w:lang/>
        </w:rPr>
        <w:t>„</w:t>
      </w:r>
      <w:r w:rsidRPr="00EB7883">
        <w:rPr>
          <w:rFonts w:ascii="Times New Roman" w:hAnsi="Times New Roman"/>
          <w:sz w:val="24"/>
          <w:szCs w:val="24"/>
          <w:lang w:val="sr-Cyrl-CS"/>
        </w:rPr>
        <w:t>Качапор и други против Србије</w:t>
      </w:r>
      <w:r>
        <w:rPr>
          <w:rFonts w:ascii="Times New Roman" w:hAnsi="Times New Roman"/>
          <w:sz w:val="24"/>
          <w:szCs w:val="24"/>
          <w:lang/>
        </w:rPr>
        <w:t>“</w:t>
      </w:r>
      <w:r>
        <w:rPr>
          <w:rFonts w:ascii="Times New Roman" w:hAnsi="Times New Roman"/>
          <w:sz w:val="24"/>
          <w:szCs w:val="24"/>
          <w:lang w:val="sr-Cyrl-CS"/>
        </w:rPr>
        <w:t xml:space="preserve"> </w:t>
      </w:r>
      <w:r w:rsidRPr="00EB7883">
        <w:rPr>
          <w:rFonts w:ascii="Times New Roman" w:hAnsi="Times New Roman"/>
          <w:sz w:val="24"/>
          <w:szCs w:val="24"/>
          <w:lang w:val="sr-Cyrl-CS"/>
        </w:rPr>
        <w:t xml:space="preserve">од 15. јануара </w:t>
      </w:r>
      <w:r>
        <w:rPr>
          <w:rFonts w:ascii="Times New Roman" w:hAnsi="Times New Roman"/>
          <w:sz w:val="24"/>
          <w:szCs w:val="24"/>
          <w:lang w:val="sr-Cyrl-CS"/>
        </w:rPr>
        <w:t>2008. године - „Службени гласник РС“, број 14/08</w:t>
      </w:r>
      <w:r w:rsidRPr="00EB7883">
        <w:rPr>
          <w:rFonts w:ascii="Times New Roman" w:hAnsi="Times New Roman"/>
          <w:sz w:val="24"/>
          <w:szCs w:val="24"/>
          <w:lang w:val="sr-Cyrl-CS"/>
        </w:rPr>
        <w:t xml:space="preserve">). </w:t>
      </w:r>
    </w:p>
    <w:p w:rsidR="007713D7" w:rsidRPr="00EB7883" w:rsidRDefault="007713D7" w:rsidP="0075221B">
      <w:pPr>
        <w:pStyle w:val="NormalWeb"/>
        <w:spacing w:before="0" w:beforeAutospacing="0" w:after="0" w:afterAutospacing="0"/>
        <w:ind w:firstLine="1430"/>
        <w:jc w:val="both"/>
        <w:rPr>
          <w:lang w:val="sr-Cyrl-CS"/>
        </w:rPr>
      </w:pPr>
      <w:r>
        <w:rPr>
          <w:lang w:val="sr-Cyrl-CS"/>
        </w:rPr>
        <w:t>На основу</w:t>
      </w:r>
      <w:r w:rsidRPr="00EB7883">
        <w:rPr>
          <w:lang w:val="sr-Cyrl-CS"/>
        </w:rPr>
        <w:t xml:space="preserve"> изложеног, Уставни суд је оценио да наведено поступање</w:t>
      </w:r>
      <w:r>
        <w:rPr>
          <w:lang w:val="sr-Cyrl-CS"/>
        </w:rPr>
        <w:t xml:space="preserve"> Општинског суда у Новом Пазару</w:t>
      </w:r>
      <w:r w:rsidRPr="00EB7883">
        <w:rPr>
          <w:lang w:val="sr-Cyrl-CS"/>
        </w:rPr>
        <w:t xml:space="preserve"> у поступку извршења, као и Агенције за приватизацију није било делотворно, те је утврдио да је подносиоцу уставне жалбе повређено право на суђење у разумном року, зајемчено чланом 32. став 1. Устава, у поступку који се у предмету И. 1914/07 водио пред Општинским судом у Новом Пазару.</w:t>
      </w:r>
    </w:p>
    <w:p w:rsidR="007713D7" w:rsidRPr="00EB7883" w:rsidRDefault="007713D7" w:rsidP="005D25C7">
      <w:pPr>
        <w:pStyle w:val="NormalWeb"/>
        <w:spacing w:before="0" w:beforeAutospacing="0" w:after="0" w:afterAutospacing="0"/>
        <w:ind w:firstLine="1426"/>
        <w:jc w:val="both"/>
        <w:rPr>
          <w:lang w:val="sr-Cyrl-CS"/>
        </w:rPr>
      </w:pPr>
      <w:r>
        <w:rPr>
          <w:lang/>
        </w:rPr>
        <w:t>6</w:t>
      </w:r>
      <w:r w:rsidRPr="00EB7883">
        <w:rPr>
          <w:lang w:val="sr-Cyrl-CS"/>
        </w:rPr>
        <w:t>. Оцењујући наводе уставне жалбе који се односе на повреду права на имовину</w:t>
      </w:r>
      <w:r>
        <w:rPr>
          <w:lang w:val="sr-Cyrl-CS"/>
        </w:rPr>
        <w:t>,</w:t>
      </w:r>
      <w:r w:rsidRPr="00B072A2">
        <w:rPr>
          <w:lang w:val="sr-Cyrl-CS"/>
        </w:rPr>
        <w:t xml:space="preserve"> </w:t>
      </w:r>
      <w:r w:rsidRPr="00EB7883">
        <w:rPr>
          <w:lang w:val="sr-Cyrl-CS"/>
        </w:rPr>
        <w:t>зајемчено</w:t>
      </w:r>
      <w:r>
        <w:rPr>
          <w:lang w:val="sr-Cyrl-CS"/>
        </w:rPr>
        <w:t>г</w:t>
      </w:r>
      <w:r w:rsidRPr="00EB7883">
        <w:rPr>
          <w:lang w:val="sr-Cyrl-CS"/>
        </w:rPr>
        <w:t xml:space="preserve"> чланом 58. Устава, Уставни суд је, имајући у виду све наведено, као и чињеницу да правноснажна и извршна пресуда Општинског суда у Новом Пазару П1. </w:t>
      </w:r>
      <w:r>
        <w:rPr>
          <w:lang w:val="sr-Cyrl-CS"/>
        </w:rPr>
        <w:t>303</w:t>
      </w:r>
      <w:r w:rsidRPr="00EB7883">
        <w:rPr>
          <w:lang w:val="sr-Cyrl-CS"/>
        </w:rPr>
        <w:t xml:space="preserve">/07 од </w:t>
      </w:r>
      <w:r>
        <w:rPr>
          <w:lang w:val="sr-Cyrl-CS"/>
        </w:rPr>
        <w:t>9</w:t>
      </w:r>
      <w:r w:rsidRPr="00EB7883">
        <w:rPr>
          <w:lang w:val="sr-Cyrl-CS"/>
        </w:rPr>
        <w:t xml:space="preserve">. </w:t>
      </w:r>
      <w:r>
        <w:rPr>
          <w:lang w:val="sr-Cyrl-CS"/>
        </w:rPr>
        <w:t>јула</w:t>
      </w:r>
      <w:r w:rsidRPr="00EB7883">
        <w:rPr>
          <w:lang w:val="sr-Cyrl-CS"/>
        </w:rPr>
        <w:t xml:space="preserve"> 2007. године није извршена ни након четири </w:t>
      </w:r>
      <w:r>
        <w:rPr>
          <w:lang w:val="sr-Cyrl-CS"/>
        </w:rPr>
        <w:t xml:space="preserve">године </w:t>
      </w:r>
      <w:r w:rsidRPr="00EB7883">
        <w:rPr>
          <w:lang w:val="sr-Cyrl-CS"/>
        </w:rPr>
        <w:t xml:space="preserve">и </w:t>
      </w:r>
      <w:r>
        <w:rPr>
          <w:lang w:val="sr-Cyrl-CS"/>
        </w:rPr>
        <w:t>девет месеци</w:t>
      </w:r>
      <w:r w:rsidRPr="00EB7883">
        <w:rPr>
          <w:lang w:val="sr-Cyrl-CS"/>
        </w:rPr>
        <w:t xml:space="preserve"> од подношења </w:t>
      </w:r>
      <w:r>
        <w:rPr>
          <w:lang w:val="sr-Cyrl-CS"/>
        </w:rPr>
        <w:t xml:space="preserve">„прецизираног“ </w:t>
      </w:r>
      <w:r w:rsidRPr="00EB7883">
        <w:rPr>
          <w:lang w:val="sr-Cyrl-CS"/>
        </w:rPr>
        <w:t>предлога за извршење, утврдио да је подносиоцу уставне жалбе повређено и право на мирно уживање имовине</w:t>
      </w:r>
      <w:r>
        <w:rPr>
          <w:lang w:val="sr-Cyrl-CS"/>
        </w:rPr>
        <w:t xml:space="preserve"> стечену том пресудом</w:t>
      </w:r>
      <w:r w:rsidRPr="00EB7883">
        <w:rPr>
          <w:lang w:val="sr-Cyrl-CS"/>
        </w:rPr>
        <w:t>. Ово стога јер свако новчано потраживање досуђено правноснажном судском одлуком улази у имовину повериоца, те неспровођење извршења судске одлуке којом је то потраживање досуђено, представља повреду овог Уставом зајемченог права.</w:t>
      </w:r>
    </w:p>
    <w:p w:rsidR="007713D7" w:rsidRPr="00EB7883" w:rsidRDefault="007713D7" w:rsidP="00CD77FD">
      <w:pPr>
        <w:pStyle w:val="NormalWeb"/>
        <w:spacing w:before="0" w:beforeAutospacing="0" w:after="0" w:afterAutospacing="0"/>
        <w:ind w:firstLine="1426"/>
        <w:jc w:val="both"/>
        <w:rPr>
          <w:lang w:val="sr-Cyrl-CS"/>
        </w:rPr>
      </w:pPr>
      <w:r w:rsidRPr="00EB7883">
        <w:rPr>
          <w:lang w:val="sr-Cyrl-CS"/>
        </w:rPr>
        <w:t>Уставни суд указује да је овакав став већ изразио и у ранијим одлукама (видети Одлуку Уставног суда Уж</w:t>
      </w:r>
      <w:r>
        <w:rPr>
          <w:lang w:val="sr-Cyrl-CS"/>
        </w:rPr>
        <w:t>-</w:t>
      </w:r>
      <w:r w:rsidRPr="00EB7883">
        <w:rPr>
          <w:lang w:val="sr-Cyrl-CS"/>
        </w:rPr>
        <w:t xml:space="preserve">1499/08 од 16. јула 2009. године). Такође, Уставни суд указује да и према ставу Европског суда за људска права, пропуст државе да изврши правноснажну пресуду изречену у корист подносиоца, представља мешање у његово право на мирно уживање имовине (видети одлуке у предметима </w:t>
      </w:r>
      <w:r>
        <w:rPr>
          <w:lang/>
        </w:rPr>
        <w:t>„</w:t>
      </w:r>
      <w:r w:rsidRPr="00B072A2">
        <w:rPr>
          <w:rStyle w:val="Emphasis"/>
          <w:i w:val="0"/>
          <w:lang w:val="sr-Cyrl-CS"/>
        </w:rPr>
        <w:t>Качапор и др</w:t>
      </w:r>
      <w:r w:rsidRPr="00EB7883">
        <w:rPr>
          <w:lang w:val="sr-Cyrl-CS"/>
        </w:rPr>
        <w:t>. против Србије</w:t>
      </w:r>
      <w:r>
        <w:rPr>
          <w:lang/>
        </w:rPr>
        <w:t>“</w:t>
      </w:r>
      <w:r>
        <w:rPr>
          <w:lang w:val="sr-Cyrl-CS"/>
        </w:rPr>
        <w:t xml:space="preserve"> од 15. јануара 2008. године и Влаховић </w:t>
      </w:r>
      <w:r w:rsidRPr="00EB7883">
        <w:rPr>
          <w:lang w:val="sr-Cyrl-CS"/>
        </w:rPr>
        <w:t xml:space="preserve">против </w:t>
      </w:r>
      <w:r>
        <w:rPr>
          <w:lang w:val="sr-Cyrl-CS"/>
        </w:rPr>
        <w:t>Србије од 16. децембра 2008. године, „Службени гласник РС“, број 1/09</w:t>
      </w:r>
      <w:r w:rsidRPr="00EB7883">
        <w:rPr>
          <w:lang w:val="sr-Cyrl-CS"/>
        </w:rPr>
        <w:t>).</w:t>
      </w:r>
    </w:p>
    <w:p w:rsidR="007713D7" w:rsidRPr="00EB7883" w:rsidRDefault="007713D7" w:rsidP="004B6B2A">
      <w:pPr>
        <w:shd w:val="clear" w:color="auto" w:fill="FFFFFF"/>
        <w:spacing w:after="0" w:line="240" w:lineRule="auto"/>
        <w:ind w:firstLine="1440"/>
        <w:jc w:val="both"/>
        <w:rPr>
          <w:rFonts w:ascii="Times New Roman" w:hAnsi="Times New Roman"/>
          <w:sz w:val="24"/>
          <w:szCs w:val="24"/>
          <w:lang w:val="sr-Cyrl-CS"/>
        </w:rPr>
      </w:pPr>
      <w:r>
        <w:rPr>
          <w:rFonts w:ascii="Times New Roman" w:hAnsi="Times New Roman"/>
          <w:sz w:val="24"/>
          <w:szCs w:val="24"/>
          <w:lang/>
        </w:rPr>
        <w:t>7</w:t>
      </w:r>
      <w:r w:rsidRPr="00EB7883">
        <w:rPr>
          <w:rFonts w:ascii="Times New Roman" w:hAnsi="Times New Roman"/>
          <w:sz w:val="24"/>
          <w:szCs w:val="24"/>
          <w:lang w:val="sr-Cyrl-CS"/>
        </w:rPr>
        <w:t>. Имајући у виду све наведено, Уставни суд је, сагласно одредби члана 89. став 1. Закона о Уставном суду, усвојио уставну жалбу поднисиоца</w:t>
      </w:r>
      <w:r>
        <w:rPr>
          <w:rFonts w:ascii="Times New Roman" w:hAnsi="Times New Roman"/>
          <w:sz w:val="24"/>
          <w:szCs w:val="24"/>
          <w:lang w:val="sr-Cyrl-CS"/>
        </w:rPr>
        <w:t>, одлучујући као у тачки 1. изреке.</w:t>
      </w:r>
    </w:p>
    <w:p w:rsidR="007713D7" w:rsidRPr="00EB7883" w:rsidRDefault="007713D7" w:rsidP="0075221B">
      <w:pPr>
        <w:shd w:val="clear" w:color="auto" w:fill="FFFFFF"/>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На основу одредбе члана 89. став 3. Закона о Уставном суду, Уставни суд је у тачки 2. изреке одлучио да се правично задовољење подносиоца уставне жалбе због констатоване повреде права оствари утврђењем права на накнаду нематеријалне штете у износу од </w:t>
      </w:r>
      <w:r>
        <w:rPr>
          <w:rFonts w:ascii="Times New Roman" w:hAnsi="Times New Roman"/>
          <w:sz w:val="24"/>
          <w:szCs w:val="24"/>
          <w:lang w:val="sr-Cyrl-CS"/>
        </w:rPr>
        <w:t>5</w:t>
      </w:r>
      <w:r w:rsidRPr="00EB7883">
        <w:rPr>
          <w:rFonts w:ascii="Times New Roman" w:hAnsi="Times New Roman"/>
          <w:sz w:val="24"/>
          <w:szCs w:val="24"/>
          <w:lang w:val="sr-Cyrl-CS"/>
        </w:rPr>
        <w:t>00 евра</w:t>
      </w:r>
      <w:r>
        <w:rPr>
          <w:rFonts w:ascii="Times New Roman" w:hAnsi="Times New Roman"/>
          <w:sz w:val="24"/>
          <w:szCs w:val="24"/>
          <w:lang/>
        </w:rPr>
        <w:t>,</w:t>
      </w:r>
      <w:r w:rsidRPr="00EB7883">
        <w:rPr>
          <w:rFonts w:ascii="Times New Roman" w:hAnsi="Times New Roman"/>
          <w:sz w:val="24"/>
          <w:szCs w:val="24"/>
          <w:lang w:val="sr-Cyrl-CS"/>
        </w:rPr>
        <w:t xml:space="preserve"> у динарској противвредности по средњем курсу Народне банке Србије на дан исплате, а на терет буџетских средстава - раздео Министарство правде.</w:t>
      </w:r>
    </w:p>
    <w:p w:rsidR="007713D7" w:rsidRPr="00EB7883" w:rsidRDefault="007713D7" w:rsidP="0075221B">
      <w:pPr>
        <w:shd w:val="clear" w:color="auto" w:fill="FFFFFF"/>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Приликом одлучивања о висини нематеријалне штете, Уставни суд је ценио све околности од значаја за доношење те одлуке, а посебно трајање предметног извр</w:t>
      </w:r>
      <w:r>
        <w:rPr>
          <w:rFonts w:ascii="Times New Roman" w:hAnsi="Times New Roman"/>
          <w:sz w:val="24"/>
          <w:szCs w:val="24"/>
          <w:lang w:val="sr-Cyrl-CS"/>
        </w:rPr>
        <w:t>ш</w:t>
      </w:r>
      <w:r w:rsidRPr="00EB7883">
        <w:rPr>
          <w:rFonts w:ascii="Times New Roman" w:hAnsi="Times New Roman"/>
          <w:sz w:val="24"/>
          <w:szCs w:val="24"/>
          <w:lang w:val="sr-Cyrl-CS"/>
        </w:rPr>
        <w:t>ног поступка. Уставни суд сматра да наведени новчани износ представља адекватну</w:t>
      </w:r>
      <w:r>
        <w:rPr>
          <w:rFonts w:ascii="Times New Roman" w:hAnsi="Times New Roman"/>
          <w:sz w:val="24"/>
          <w:szCs w:val="24"/>
          <w:lang/>
        </w:rPr>
        <w:t xml:space="preserve"> и правичну</w:t>
      </w:r>
      <w:r w:rsidRPr="00EB7883">
        <w:rPr>
          <w:rFonts w:ascii="Times New Roman" w:hAnsi="Times New Roman"/>
          <w:sz w:val="24"/>
          <w:szCs w:val="24"/>
          <w:lang w:val="sr-Cyrl-CS"/>
        </w:rPr>
        <w:t xml:space="preserve"> накнаду за утврђену повреду Уставом зајемченог права на суђење у разумном року, учињену непоступањем извршног суда. Одлучујући о висини накнаде нематеријалне штете, Уставни суд је имао у виду праксу Уставног суда и Европског суда за људска права у сличним случајевима, економске и социјалне прилике у Републици Србији, као и саму суштину накнаде нематеријалне штете којом се оштећеном пружа одговарајуће задовољење. </w:t>
      </w:r>
    </w:p>
    <w:p w:rsidR="007713D7" w:rsidRPr="00EB7883" w:rsidRDefault="007713D7" w:rsidP="004B6B2A">
      <w:pPr>
        <w:pStyle w:val="ListParagraph"/>
        <w:spacing w:after="0" w:line="240" w:lineRule="auto"/>
        <w:ind w:left="0"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Уставни суд је као меру отклањања штетних последица утврђене повреде у тачки 3. изреке, на основу одредбе члана 89. став 2. Закона о Уставном суду, наложио Основнoм суду у Новом Пазару да предузме све мере како би се извршни поступак, који је раније вођен пред Општинским судом у Новом Пазару у предмету И. </w:t>
      </w:r>
      <w:r>
        <w:rPr>
          <w:rFonts w:ascii="Times New Roman" w:hAnsi="Times New Roman"/>
          <w:sz w:val="24"/>
          <w:szCs w:val="24"/>
          <w:lang w:val="sr-Cyrl-CS"/>
        </w:rPr>
        <w:t>1863</w:t>
      </w:r>
      <w:r w:rsidRPr="00EB7883">
        <w:rPr>
          <w:rFonts w:ascii="Times New Roman" w:hAnsi="Times New Roman"/>
          <w:sz w:val="24"/>
          <w:szCs w:val="24"/>
          <w:lang w:val="sr-Cyrl-CS"/>
        </w:rPr>
        <w:t>/07, окончао у најкраћем року.</w:t>
      </w:r>
    </w:p>
    <w:p w:rsidR="007713D7" w:rsidRDefault="007713D7" w:rsidP="004C7712">
      <w:pPr>
        <w:spacing w:after="0" w:line="240" w:lineRule="auto"/>
        <w:ind w:firstLine="1430"/>
        <w:jc w:val="both"/>
        <w:rPr>
          <w:rFonts w:ascii="Times New Roman" w:hAnsi="Times New Roman"/>
          <w:color w:val="000000"/>
          <w:sz w:val="24"/>
          <w:szCs w:val="24"/>
          <w:lang w:val="sr-Cyrl-CS"/>
        </w:rPr>
      </w:pPr>
      <w:r w:rsidRPr="00EB7883">
        <w:rPr>
          <w:rFonts w:ascii="Times New Roman" w:hAnsi="Times New Roman"/>
          <w:sz w:val="24"/>
          <w:szCs w:val="24"/>
          <w:lang w:val="sr-Cyrl-CS"/>
        </w:rPr>
        <w:t xml:space="preserve">У вези са захтевом за накнаду материјалне штете, Уставни суд указује </w:t>
      </w:r>
      <w:r>
        <w:rPr>
          <w:rFonts w:ascii="Times New Roman" w:hAnsi="Times New Roman"/>
          <w:sz w:val="24"/>
          <w:szCs w:val="24"/>
          <w:lang w:val="sr-Cyrl-CS"/>
        </w:rPr>
        <w:t xml:space="preserve">на став који је Суд заузео на седници одржаној 19. априла 2012. године, према коме нема основа </w:t>
      </w:r>
      <w:r w:rsidRPr="00154AD1">
        <w:rPr>
          <w:rFonts w:ascii="Times New Roman" w:hAnsi="Times New Roman"/>
          <w:color w:val="000000"/>
          <w:sz w:val="24"/>
          <w:szCs w:val="24"/>
          <w:lang w:val="sr-Cyrl-CS"/>
        </w:rPr>
        <w:t xml:space="preserve">да се одреди </w:t>
      </w:r>
      <w:r>
        <w:rPr>
          <w:rFonts w:ascii="Times New Roman" w:hAnsi="Times New Roman"/>
          <w:color w:val="000000"/>
          <w:sz w:val="24"/>
          <w:szCs w:val="24"/>
          <w:lang w:val="sr-Cyrl-CS"/>
        </w:rPr>
        <w:t xml:space="preserve">накнада материјалне штете подносиоцу уставне жалбе због утврђене повреде права на суђење у разумном року и права на имовину у извршном поступку који се односи на наплату новчаног потраживања утврђеног правноснажном пресудом према извршном дужнику – субјекту приватизације у реструктурирању, будући да је протекао рок у коме се поступак реструктурирања морао окончати, па се извршни поступак може водити или наставити ради наплате потраживања. Полазећи од наведеног, односно да се износ накнаде материјалне штете истакнут у уставној жалби односи на исплату новчаног потраживања – неисплаћене зараде, утврђеног правноснажном пресудом </w:t>
      </w:r>
      <w:r>
        <w:rPr>
          <w:rFonts w:ascii="Times New Roman" w:hAnsi="Times New Roman"/>
          <w:sz w:val="24"/>
          <w:szCs w:val="24"/>
          <w:lang w:val="sr-Cyrl-CS"/>
        </w:rPr>
        <w:t>Општинског суда у Новом Пазару П1. 303/07 од 9. јула 2007. године, а да се поступак извршења таквог потраживања може наставити против субјекта приватизације у реструктурирању, Уставни суд сматра да подносилац уставне жалбе има могућност да своје потраживање наплати у предметном извршном поступку, те да стога није основан захтев да се одреди накнада материјалне штете у конкретном случају.</w:t>
      </w:r>
    </w:p>
    <w:p w:rsidR="007713D7" w:rsidRPr="00EB7883" w:rsidRDefault="007713D7" w:rsidP="00C755BF">
      <w:pPr>
        <w:shd w:val="clear" w:color="auto" w:fill="FFFFFF"/>
        <w:spacing w:after="0" w:line="240" w:lineRule="auto"/>
        <w:ind w:firstLine="1440"/>
        <w:jc w:val="both"/>
        <w:rPr>
          <w:rFonts w:ascii="Times New Roman" w:hAnsi="Times New Roman"/>
          <w:sz w:val="24"/>
          <w:szCs w:val="24"/>
          <w:lang w:val="sr-Cyrl-CS"/>
        </w:rPr>
      </w:pPr>
      <w:r w:rsidRPr="00EB7883">
        <w:rPr>
          <w:rFonts w:ascii="Times New Roman" w:hAnsi="Times New Roman"/>
          <w:sz w:val="24"/>
          <w:szCs w:val="24"/>
          <w:lang w:val="sr-Cyrl-CS"/>
        </w:rPr>
        <w:t xml:space="preserve">У погледу захтева подносиоца уставне жалбе за накнаду трошкова поступка пред Уставним судом, Уставни суд </w:t>
      </w:r>
      <w:r>
        <w:rPr>
          <w:rFonts w:ascii="Times New Roman" w:hAnsi="Times New Roman"/>
          <w:sz w:val="24"/>
          <w:szCs w:val="24"/>
          <w:lang/>
        </w:rPr>
        <w:t xml:space="preserve">указује </w:t>
      </w:r>
      <w:r w:rsidRPr="00EB7883">
        <w:rPr>
          <w:rFonts w:ascii="Times New Roman" w:hAnsi="Times New Roman"/>
          <w:sz w:val="24"/>
          <w:szCs w:val="24"/>
          <w:lang w:val="sr-Cyrl-CS"/>
        </w:rPr>
        <w:t>на то да је одредбама члана 6. Закона о Уставном суду прописано да се у поступку пред Уставним судом не плаћа такса и да учесници у поступку пред Судом сносе своје трошкове.</w:t>
      </w:r>
    </w:p>
    <w:p w:rsidR="007713D7" w:rsidRPr="00EB7883" w:rsidRDefault="007713D7" w:rsidP="004B6B2A">
      <w:pPr>
        <w:shd w:val="clear" w:color="auto" w:fill="FFFFFF"/>
        <w:spacing w:after="0" w:line="240" w:lineRule="auto"/>
        <w:ind w:firstLine="1440"/>
        <w:jc w:val="both"/>
        <w:rPr>
          <w:rFonts w:ascii="Times New Roman" w:hAnsi="Times New Roman"/>
          <w:sz w:val="24"/>
          <w:szCs w:val="24"/>
          <w:lang w:val="sr-Cyrl-CS"/>
        </w:rPr>
      </w:pPr>
      <w:r>
        <w:rPr>
          <w:rFonts w:ascii="Times New Roman" w:hAnsi="Times New Roman"/>
          <w:sz w:val="24"/>
          <w:szCs w:val="24"/>
          <w:lang/>
        </w:rPr>
        <w:t>8</w:t>
      </w:r>
      <w:r w:rsidRPr="00EB7883">
        <w:rPr>
          <w:rFonts w:ascii="Times New Roman" w:hAnsi="Times New Roman"/>
          <w:sz w:val="24"/>
          <w:szCs w:val="24"/>
          <w:lang w:val="sr-Cyrl-CS"/>
        </w:rPr>
        <w:t>. Полазећи од изложеног, Уставни суд је, на основу одредаба</w:t>
      </w:r>
      <w:r>
        <w:rPr>
          <w:rFonts w:ascii="Times New Roman" w:hAnsi="Times New Roman"/>
          <w:sz w:val="24"/>
          <w:szCs w:val="24"/>
          <w:lang w:val="sr-Cyrl-CS"/>
        </w:rPr>
        <w:t xml:space="preserve"> члана 42б</w:t>
      </w:r>
      <w:r w:rsidRPr="00EB7883">
        <w:rPr>
          <w:rFonts w:ascii="Times New Roman" w:hAnsi="Times New Roman"/>
          <w:sz w:val="24"/>
          <w:szCs w:val="24"/>
          <w:lang w:val="sr-Cyrl-CS"/>
        </w:rPr>
        <w:t xml:space="preserve"> став 1. тачка 1) и члана 45. тачка 9) Закона о Уставном суду, донео Одлуку као у изреци. </w:t>
      </w:r>
    </w:p>
    <w:p w:rsidR="007713D7" w:rsidRDefault="007713D7" w:rsidP="004B6B2A">
      <w:pPr>
        <w:tabs>
          <w:tab w:val="left" w:pos="6480"/>
        </w:tabs>
        <w:spacing w:after="0" w:line="240" w:lineRule="auto"/>
        <w:ind w:left="5760"/>
        <w:jc w:val="center"/>
        <w:rPr>
          <w:rFonts w:ascii="Times New Roman" w:hAnsi="Times New Roman"/>
          <w:sz w:val="24"/>
          <w:szCs w:val="24"/>
          <w:lang/>
        </w:rPr>
      </w:pPr>
    </w:p>
    <w:p w:rsidR="007713D7" w:rsidRPr="00956FD7" w:rsidRDefault="007713D7" w:rsidP="004B6B2A">
      <w:pPr>
        <w:tabs>
          <w:tab w:val="left" w:pos="6480"/>
        </w:tabs>
        <w:spacing w:after="0" w:line="240" w:lineRule="auto"/>
        <w:ind w:left="5760"/>
        <w:jc w:val="center"/>
        <w:rPr>
          <w:rFonts w:ascii="Times New Roman" w:hAnsi="Times New Roman"/>
          <w:sz w:val="24"/>
          <w:szCs w:val="24"/>
          <w:lang/>
        </w:rPr>
      </w:pPr>
    </w:p>
    <w:p w:rsidR="007713D7" w:rsidRPr="00EB7883" w:rsidRDefault="007713D7" w:rsidP="004B6B2A">
      <w:pPr>
        <w:tabs>
          <w:tab w:val="left" w:pos="6480"/>
        </w:tabs>
        <w:spacing w:after="0" w:line="240" w:lineRule="auto"/>
        <w:ind w:left="5760"/>
        <w:jc w:val="center"/>
        <w:rPr>
          <w:rFonts w:ascii="Times New Roman" w:hAnsi="Times New Roman"/>
          <w:sz w:val="24"/>
          <w:szCs w:val="24"/>
          <w:lang w:val="sr-Cyrl-CS"/>
        </w:rPr>
      </w:pPr>
    </w:p>
    <w:p w:rsidR="007713D7" w:rsidRDefault="007713D7" w:rsidP="00FB36F6">
      <w:pPr>
        <w:spacing w:after="0" w:line="240" w:lineRule="auto"/>
        <w:ind w:left="5040"/>
        <w:jc w:val="center"/>
        <w:rPr>
          <w:rFonts w:ascii="Times New Roman" w:hAnsi="Times New Roman"/>
          <w:sz w:val="24"/>
          <w:szCs w:val="24"/>
          <w:lang/>
        </w:rPr>
      </w:pPr>
      <w:r>
        <w:rPr>
          <w:rFonts w:ascii="Times New Roman" w:hAnsi="Times New Roman"/>
          <w:sz w:val="24"/>
          <w:szCs w:val="24"/>
          <w:lang/>
        </w:rPr>
        <w:t>ЗАМЕНИК</w:t>
      </w:r>
    </w:p>
    <w:p w:rsidR="007713D7" w:rsidRPr="00FB36F6" w:rsidRDefault="007713D7" w:rsidP="00FB36F6">
      <w:pPr>
        <w:spacing w:after="0" w:line="240" w:lineRule="auto"/>
        <w:ind w:left="5040"/>
        <w:jc w:val="center"/>
        <w:rPr>
          <w:rFonts w:ascii="Times New Roman" w:hAnsi="Times New Roman"/>
          <w:sz w:val="24"/>
          <w:szCs w:val="24"/>
          <w:lang w:val="sr-Cyrl-CS"/>
        </w:rPr>
      </w:pPr>
      <w:r w:rsidRPr="00FB36F6">
        <w:rPr>
          <w:rFonts w:ascii="Times New Roman" w:hAnsi="Times New Roman"/>
          <w:sz w:val="24"/>
          <w:szCs w:val="24"/>
          <w:lang w:val="sr-Cyrl-CS"/>
        </w:rPr>
        <w:t>ПРЕДСЕД</w:t>
      </w:r>
      <w:r>
        <w:rPr>
          <w:rFonts w:ascii="Times New Roman" w:hAnsi="Times New Roman"/>
          <w:sz w:val="24"/>
          <w:szCs w:val="24"/>
          <w:lang/>
        </w:rPr>
        <w:t>НИКА</w:t>
      </w:r>
      <w:r w:rsidRPr="00FB36F6">
        <w:rPr>
          <w:rFonts w:ascii="Times New Roman" w:hAnsi="Times New Roman"/>
          <w:sz w:val="24"/>
          <w:szCs w:val="24"/>
          <w:lang w:val="sr-Cyrl-CS"/>
        </w:rPr>
        <w:t xml:space="preserve"> ВЕЋА</w:t>
      </w:r>
    </w:p>
    <w:p w:rsidR="007713D7" w:rsidRPr="00956FD7" w:rsidRDefault="007713D7" w:rsidP="00FB36F6">
      <w:pPr>
        <w:spacing w:after="0" w:line="240" w:lineRule="auto"/>
        <w:ind w:left="5040"/>
        <w:jc w:val="center"/>
        <w:rPr>
          <w:rFonts w:ascii="Times New Roman" w:hAnsi="Times New Roman"/>
          <w:sz w:val="24"/>
          <w:szCs w:val="24"/>
          <w:lang w:val="sr-Cyrl-CS"/>
        </w:rPr>
      </w:pPr>
    </w:p>
    <w:p w:rsidR="007713D7" w:rsidRPr="00EB7883" w:rsidRDefault="007713D7" w:rsidP="00FB36F6">
      <w:pPr>
        <w:spacing w:after="0" w:line="240" w:lineRule="auto"/>
        <w:ind w:left="5040"/>
        <w:jc w:val="center"/>
        <w:rPr>
          <w:lang w:val="sr-Cyrl-CS"/>
        </w:rPr>
      </w:pPr>
      <w:r w:rsidRPr="00FB36F6">
        <w:rPr>
          <w:rFonts w:ascii="Times New Roman" w:hAnsi="Times New Roman"/>
          <w:sz w:val="24"/>
          <w:szCs w:val="24"/>
          <w:lang w:val="sr-Cyrl-CS"/>
        </w:rPr>
        <w:t>др Марија Драшкић</w:t>
      </w: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Default="007713D7" w:rsidP="004B6B2A">
      <w:pPr>
        <w:rPr>
          <w:lang/>
        </w:rPr>
      </w:pPr>
    </w:p>
    <w:p w:rsidR="007713D7" w:rsidRPr="00956FD7" w:rsidRDefault="007713D7" w:rsidP="004B6B2A">
      <w:pPr>
        <w:rPr>
          <w:lang/>
        </w:rPr>
      </w:pPr>
      <w:r>
        <w:rPr>
          <w:lang/>
        </w:rPr>
        <w:t>СМ</w:t>
      </w:r>
    </w:p>
    <w:sectPr w:rsidR="007713D7" w:rsidRPr="00956FD7" w:rsidSect="00956FD7">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D7" w:rsidRDefault="007713D7" w:rsidP="004B6B2A">
      <w:pPr>
        <w:spacing w:after="0" w:line="240" w:lineRule="auto"/>
      </w:pPr>
      <w:r>
        <w:separator/>
      </w:r>
    </w:p>
  </w:endnote>
  <w:endnote w:type="continuationSeparator" w:id="0">
    <w:p w:rsidR="007713D7" w:rsidRDefault="007713D7" w:rsidP="004B6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D7" w:rsidRDefault="007713D7" w:rsidP="004B6B2A">
      <w:pPr>
        <w:spacing w:after="0" w:line="240" w:lineRule="auto"/>
      </w:pPr>
      <w:r>
        <w:separator/>
      </w:r>
    </w:p>
  </w:footnote>
  <w:footnote w:type="continuationSeparator" w:id="0">
    <w:p w:rsidR="007713D7" w:rsidRDefault="007713D7" w:rsidP="004B6B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D7" w:rsidRDefault="007713D7">
    <w:pPr>
      <w:pStyle w:val="Header"/>
      <w:jc w:val="center"/>
    </w:pPr>
    <w:fldSimple w:instr=" PAGE   \* MERGEFORMAT ">
      <w:r>
        <w:rPr>
          <w:noProof/>
        </w:rPr>
        <w:t>7</w:t>
      </w:r>
    </w:fldSimple>
  </w:p>
  <w:p w:rsidR="007713D7" w:rsidRDefault="007713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B2A"/>
    <w:rsid w:val="00042677"/>
    <w:rsid w:val="000C75C8"/>
    <w:rsid w:val="000E26DB"/>
    <w:rsid w:val="000F2787"/>
    <w:rsid w:val="00113280"/>
    <w:rsid w:val="001162FB"/>
    <w:rsid w:val="00135D80"/>
    <w:rsid w:val="00143D55"/>
    <w:rsid w:val="00154AD1"/>
    <w:rsid w:val="001661E4"/>
    <w:rsid w:val="00183FAF"/>
    <w:rsid w:val="001A6A0A"/>
    <w:rsid w:val="001D721D"/>
    <w:rsid w:val="00203665"/>
    <w:rsid w:val="002319D8"/>
    <w:rsid w:val="002A6120"/>
    <w:rsid w:val="002B6E2F"/>
    <w:rsid w:val="002C7C97"/>
    <w:rsid w:val="002D0F89"/>
    <w:rsid w:val="002D489F"/>
    <w:rsid w:val="002F23AE"/>
    <w:rsid w:val="00304C65"/>
    <w:rsid w:val="00326E84"/>
    <w:rsid w:val="003C2180"/>
    <w:rsid w:val="003E0D61"/>
    <w:rsid w:val="003F34C5"/>
    <w:rsid w:val="00410758"/>
    <w:rsid w:val="00420D4A"/>
    <w:rsid w:val="00480D1A"/>
    <w:rsid w:val="004B6B2A"/>
    <w:rsid w:val="004C1C71"/>
    <w:rsid w:val="004C7712"/>
    <w:rsid w:val="005414C8"/>
    <w:rsid w:val="005645F3"/>
    <w:rsid w:val="005D25C7"/>
    <w:rsid w:val="005E08DF"/>
    <w:rsid w:val="005E6495"/>
    <w:rsid w:val="00632DEF"/>
    <w:rsid w:val="00645A23"/>
    <w:rsid w:val="00647207"/>
    <w:rsid w:val="0068449E"/>
    <w:rsid w:val="00690329"/>
    <w:rsid w:val="006945A1"/>
    <w:rsid w:val="006F4D53"/>
    <w:rsid w:val="00707284"/>
    <w:rsid w:val="00716B12"/>
    <w:rsid w:val="0075221B"/>
    <w:rsid w:val="007713D7"/>
    <w:rsid w:val="0079423A"/>
    <w:rsid w:val="007A0312"/>
    <w:rsid w:val="007C4E2B"/>
    <w:rsid w:val="007D34CE"/>
    <w:rsid w:val="007D4EE7"/>
    <w:rsid w:val="007E2DC7"/>
    <w:rsid w:val="00820AF5"/>
    <w:rsid w:val="00867433"/>
    <w:rsid w:val="00892607"/>
    <w:rsid w:val="008C1A0B"/>
    <w:rsid w:val="00955502"/>
    <w:rsid w:val="00956FD7"/>
    <w:rsid w:val="00974BD1"/>
    <w:rsid w:val="009C7C09"/>
    <w:rsid w:val="00A12FB9"/>
    <w:rsid w:val="00A225F2"/>
    <w:rsid w:val="00A4001C"/>
    <w:rsid w:val="00AA1EFA"/>
    <w:rsid w:val="00AE042F"/>
    <w:rsid w:val="00B01399"/>
    <w:rsid w:val="00B072A2"/>
    <w:rsid w:val="00BA43A1"/>
    <w:rsid w:val="00BC56FC"/>
    <w:rsid w:val="00C0542A"/>
    <w:rsid w:val="00C073BD"/>
    <w:rsid w:val="00C077AA"/>
    <w:rsid w:val="00C31554"/>
    <w:rsid w:val="00C36C6B"/>
    <w:rsid w:val="00C72DD7"/>
    <w:rsid w:val="00C755BF"/>
    <w:rsid w:val="00CA59C3"/>
    <w:rsid w:val="00CB1E73"/>
    <w:rsid w:val="00CD77FD"/>
    <w:rsid w:val="00D45680"/>
    <w:rsid w:val="00DE3DD6"/>
    <w:rsid w:val="00EB7883"/>
    <w:rsid w:val="00EB7F02"/>
    <w:rsid w:val="00ED24C4"/>
    <w:rsid w:val="00F170CD"/>
    <w:rsid w:val="00F31BF4"/>
    <w:rsid w:val="00F77719"/>
    <w:rsid w:val="00F85755"/>
    <w:rsid w:val="00FB36F6"/>
    <w:rsid w:val="00FC670D"/>
    <w:rsid w:val="00FF58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2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B2A"/>
    <w:pPr>
      <w:ind w:left="720"/>
      <w:contextualSpacing/>
    </w:pPr>
  </w:style>
  <w:style w:type="paragraph" w:styleId="BalloonText">
    <w:name w:val="Balloon Text"/>
    <w:basedOn w:val="Normal"/>
    <w:link w:val="BalloonTextChar"/>
    <w:uiPriority w:val="99"/>
    <w:semiHidden/>
    <w:unhideWhenUsed/>
    <w:rsid w:val="004B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B2A"/>
    <w:rPr>
      <w:rFonts w:ascii="Tahoma" w:eastAsia="Times New Roman" w:hAnsi="Tahoma" w:cs="Tahoma"/>
      <w:sz w:val="16"/>
      <w:szCs w:val="16"/>
      <w:lang w:eastAsia="en-US"/>
    </w:rPr>
  </w:style>
  <w:style w:type="paragraph" w:styleId="Header">
    <w:name w:val="header"/>
    <w:basedOn w:val="Normal"/>
    <w:link w:val="HeaderChar"/>
    <w:uiPriority w:val="99"/>
    <w:unhideWhenUsed/>
    <w:rsid w:val="004B6B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6B2A"/>
    <w:rPr>
      <w:rFonts w:ascii="Calibri" w:eastAsia="Times New Roman" w:hAnsi="Calibri" w:cs="Times New Roman"/>
      <w:lang w:eastAsia="en-US"/>
    </w:rPr>
  </w:style>
  <w:style w:type="paragraph" w:styleId="Footer">
    <w:name w:val="footer"/>
    <w:basedOn w:val="Normal"/>
    <w:link w:val="FooterChar"/>
    <w:uiPriority w:val="99"/>
    <w:semiHidden/>
    <w:unhideWhenUsed/>
    <w:rsid w:val="004B6B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B6B2A"/>
    <w:rPr>
      <w:rFonts w:ascii="Calibri" w:eastAsia="Times New Roman" w:hAnsi="Calibri" w:cs="Times New Roman"/>
      <w:lang w:eastAsia="en-US"/>
    </w:rPr>
  </w:style>
  <w:style w:type="paragraph" w:styleId="NormalWeb">
    <w:name w:val="Normal (Web)"/>
    <w:basedOn w:val="Normal"/>
    <w:uiPriority w:val="99"/>
    <w:rsid w:val="00DE3DD6"/>
    <w:pPr>
      <w:spacing w:before="100" w:beforeAutospacing="1" w:after="100" w:afterAutospacing="1" w:line="240" w:lineRule="auto"/>
    </w:pPr>
    <w:rPr>
      <w:rFonts w:ascii="Times New Roman" w:eastAsia="MS Mincho" w:hAnsi="Times New Roman"/>
      <w:sz w:val="24"/>
      <w:szCs w:val="24"/>
    </w:rPr>
  </w:style>
  <w:style w:type="character" w:styleId="Emphasis">
    <w:name w:val="Emphasis"/>
    <w:basedOn w:val="DefaultParagraphFont"/>
    <w:uiPriority w:val="20"/>
    <w:qFormat/>
    <w:rsid w:val="00CD77FD"/>
    <w:rPr>
      <w:rFonts w:cs="Times New Roman"/>
      <w:i/>
      <w:iCs/>
    </w:rPr>
  </w:style>
</w:styles>
</file>

<file path=word/webSettings.xml><?xml version="1.0" encoding="utf-8"?>
<w:webSettings xmlns:r="http://schemas.openxmlformats.org/officeDocument/2006/relationships" xmlns:w="http://schemas.openxmlformats.org/wordprocessingml/2006/main">
  <w:divs>
    <w:div w:id="1843232281">
      <w:marLeft w:val="0"/>
      <w:marRight w:val="0"/>
      <w:marTop w:val="0"/>
      <w:marBottom w:val="0"/>
      <w:divBdr>
        <w:top w:val="none" w:sz="0" w:space="0" w:color="auto"/>
        <w:left w:val="none" w:sz="0" w:space="0" w:color="auto"/>
        <w:bottom w:val="none" w:sz="0" w:space="0" w:color="auto"/>
        <w:right w:val="none" w:sz="0" w:space="0" w:color="auto"/>
      </w:divBdr>
    </w:div>
    <w:div w:id="1843232282">
      <w:marLeft w:val="0"/>
      <w:marRight w:val="0"/>
      <w:marTop w:val="0"/>
      <w:marBottom w:val="0"/>
      <w:divBdr>
        <w:top w:val="none" w:sz="0" w:space="0" w:color="auto"/>
        <w:left w:val="none" w:sz="0" w:space="0" w:color="auto"/>
        <w:bottom w:val="none" w:sz="0" w:space="0" w:color="auto"/>
        <w:right w:val="none" w:sz="0" w:space="0" w:color="auto"/>
      </w:divBdr>
    </w:div>
    <w:div w:id="1843232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2950</Words>
  <Characters>16819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Korisnik4</dc:creator>
  <cp:keywords/>
  <dc:description/>
  <cp:lastModifiedBy>korisnik</cp:lastModifiedBy>
  <cp:revision>3</cp:revision>
  <cp:lastPrinted>2012-10-18T10:44:00Z</cp:lastPrinted>
  <dcterms:created xsi:type="dcterms:W3CDTF">2012-10-16T09:02:00Z</dcterms:created>
  <dcterms:modified xsi:type="dcterms:W3CDTF">2012-10-18T10:44:00Z</dcterms:modified>
</cp:coreProperties>
</file>